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  <w:jc w:val="center"/>
      </w:pPr>
      <w:r>
        <w:rPr>
          <w:rFonts w:ascii="Times New Roman" w:cs="Times New Roman" w:eastAsia="Times New Roman" w:hAnsi="Times New Roman"/>
          <w:b/>
          <w:bCs/>
          <w:smallCaps/>
          <w:color w:val="1A365D"/>
          <w:sz w:val="36"/>
          <w:szCs w:val="36"/>
        </w:rPr>
        <w:t xml:space="preserve">SAISINE DU CONCILIATEUR DE JUSTICE</w:t>
      </w:r>
    </w:p>
    <w:p>
      <w:pPr>
        <w:spacing w:before="120" w:after="120"/>
        <w:jc w:val="center"/>
      </w:pPr>
      <w:r>
        <w:rPr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━━━━━━━━━━━━━━━━━━━━━━━━━━━━━━━━━━━━━━━━━━━━━━━━━━━━━━━━━━━</w:t>
      </w:r>
    </w:p>
    <w:p>
      <w:pPr>
        <w:spacing w:before="80" w:after="80"/>
        <w:jc w:val="center"/>
      </w:pPr>
      <w:r>
        <w:rPr>
          <w:rFonts w:ascii="Times New Roman" w:cs="Times New Roman" w:eastAsia="Times New Roman" w:hAnsi="Times New Roman"/>
          <w:b/>
          <w:bCs/>
          <w:color w:val="1A365D"/>
          <w:sz w:val="28"/>
          <w:szCs w:val="28"/>
        </w:rPr>
        <w:t xml:space="preserve">Garantie légale de conformité</w:t>
      </w:r>
    </w:p>
    <w:p>
      <w:pPr>
        <w:spacing w:before="80" w:after="160"/>
        <w:jc w:val="center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Articles L. 217-3 à L. 217-20 du Code de la consommation</w:t>
      </w:r>
    </w:p>
    <w:p>
      <w:pPr>
        <w:spacing w:before="80" w:after="160"/>
        <w:jc w:val="center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Articles 1536 à 1541 du Code de procédure civile</w:t>
      </w:r>
    </w:p>
    <w:p>
      <w:pPr>
        <w:spacing w:before="200" w:after="20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I. 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 w:color="1A365D"/>
        </w:rPr>
        <w:t xml:space="preserve">Identification des parties</w:t>
      </w:r>
    </w:p>
    <w:p>
      <w:pPr>
        <w:spacing w:before="280" w:after="160"/>
        <w:ind w:left="3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A. 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Le demandeur (consommateur)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Nom et prénom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 et prénom du demandeur]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Adresse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[Adresse complète]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Code postal et ville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[Code postal]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[Ville]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Téléphone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[Numéro de téléphone]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Adresse électronique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[Email]</w:t>
      </w:r>
    </w:p>
    <w:p>
      <w:pPr>
        <w:spacing w:before="280" w:after="160"/>
        <w:ind w:left="3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B. 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Le défendeur (vendeur professionnel)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Dénomination sociale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[Raison sociale du vendeur]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Forme juridique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[SARL, SAS, SA, EI, etc.]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N° SIRET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[Numéro SIRET]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Adresse du siège social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[Adresse complète]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Code postal et ville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[Code postal]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[Ville]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Représentant légal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 du dirigeant]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II. 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 w:color="1A365D"/>
        </w:rPr>
        <w:t xml:space="preserve">Objet du litige</w:t>
      </w:r>
    </w:p>
    <w:p>
      <w:pPr>
        <w:spacing w:before="280" w:after="160"/>
        <w:ind w:left="3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A. 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Nature du bien concerné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 présent litige porte sur un bien meuble corporel dont les caractéristiques sont les suivantes :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Nature du bien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[Description précise du bien : marque, modèle, référence]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Date d'achat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de la commande ou de l'achat]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Date de délivrance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de réception ou de livraison du bien]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Prix d'achat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[Montant TTC]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euros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Numéro de commande/facture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[Référence]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Numéro de série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[Numéro]</w:t>
      </w:r>
    </w:p>
    <w:p>
      <w:pPr>
        <w:spacing w:before="280" w:after="160"/>
        <w:ind w:left="3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B. 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Description du défaut de conformité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 bien présentant un défaut de conformité au sens de l'article L. 217-5 du Code de la consommation, je sollicite par la présente la mise en œuvre de la garantie légale de conformité.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Description précise du défaut constaté :</w:t>
      </w:r>
    </w:p>
    <w:p>
      <w:pPr>
        <w:spacing w:before="120" w:after="120" w:line="276"/>
        <w:ind w:left="360"/>
        <w:jc w:val="both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[Décrire avec précision la nature du défaut : dysfonctionnement, non-conformité à la description, défaut de qualité, panne, etc.]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Date d'apparition du défaut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de constatation du défaut]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Circonstances de la découverte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[Expliquer comment et dans quelles conditions le défaut a été découvert]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III. 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 w:color="1A365D"/>
        </w:rPr>
        <w:t xml:space="preserve">Fondement juridique de la demande</w:t>
      </w:r>
    </w:p>
    <w:p>
      <w:pPr>
        <w:spacing w:before="280" w:after="160"/>
        <w:ind w:left="3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A. 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La garantie légale de conformité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Conformément aux dispositions des articles L. 217-3 et suivants du Code de la consommation, le vendeur est tenu de délivrer un bien conforme au contrat et répond des défauts de conformité existant au moment de la délivrance.</w:t>
      </w:r>
    </w:p>
    <w:p>
      <w:pPr>
        <w:pBdr>
          <w:left w:val="single" w:color="C9A227" w:sz="24"/>
        </w:pBdr>
        <w:spacing w:before="160" w:after="0"/>
        <w:ind w:left="720" w:right="720"/>
      </w:pPr>
      <w:r>
        <w:rPr>
          <w:rFonts w:ascii="Times New Roman" w:cs="Times New Roman" w:eastAsia="Times New Roman" w:hAnsi="Times New Roman"/>
          <w:b/>
          <w:bCs/>
          <w:color w:val="1A365D"/>
          <w:sz w:val="22"/>
          <w:szCs w:val="22"/>
          <w:u w:val="single"/>
        </w:rPr>
        <w:t xml:space="preserve">Article L. 217-3 du Code de la consommation</w:t>
      </w:r>
    </w:p>
    <w:p>
      <w:pPr>
        <w:pBdr>
          <w:left w:val="single" w:color="C9A227" w:sz="24"/>
        </w:pBdr>
        <w:spacing w:before="80" w:after="160"/>
        <w:ind w:left="720" w:right="720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« Le vendeur délivre un bien conforme au contrat ainsi qu'aux critères énoncés à l'article L. 217-5. Il répond des défauts de conformité existant au moment de la délivrance du bien [...] »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 défaut de conformité est caractérisé lorsque le bien :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Ne correspond pas à la description, au type, à la quantité et à la qualité prévus au contrat ;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2°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N'est pas propre à l'usage habituellement attendu d'un bien de même type ;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3°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Ne possède pas les qualités annoncées par le vendeur ou présentées sous forme d'échantillon ;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4°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N'est pas délivré avec tous les accessoires et instructions prévus.</w:t>
      </w:r>
    </w:p>
    <w:p>
      <w:pPr>
        <w:spacing w:before="280" w:after="160"/>
        <w:ind w:left="3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B. 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La présomption d'antériorité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 défaut de conformité est apparu dans le délai de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[24 mois pour un bien neuf / 12 mois pour un bien d'occasion]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suivant la délivrance du bien. Conformément à l'article L. 217-7 du Code de la consommation, ce défaut est présumé exister au moment de la délivrance, sauf preuve contraire.</w:t>
      </w:r>
    </w:p>
    <w:p>
      <w:pPr>
        <w:pBdr>
          <w:left w:val="single" w:color="C9A227" w:sz="24"/>
        </w:pBdr>
        <w:spacing w:before="160" w:after="0"/>
        <w:ind w:left="720" w:right="720"/>
      </w:pPr>
      <w:r>
        <w:rPr>
          <w:rFonts w:ascii="Times New Roman" w:cs="Times New Roman" w:eastAsia="Times New Roman" w:hAnsi="Times New Roman"/>
          <w:b/>
          <w:bCs/>
          <w:color w:val="1A365D"/>
          <w:sz w:val="22"/>
          <w:szCs w:val="22"/>
          <w:u w:val="single"/>
        </w:rPr>
        <w:t xml:space="preserve">Article L. 217-7 du Code de la consommation</w:t>
      </w:r>
    </w:p>
    <w:p>
      <w:pPr>
        <w:pBdr>
          <w:left w:val="single" w:color="C9A227" w:sz="24"/>
        </w:pBdr>
        <w:spacing w:before="80" w:after="160"/>
        <w:ind w:left="720" w:right="720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« Les défauts de conformité qui apparaissent dans un délai de vingt-quatre mois à compter de la délivrance du bien [...] sont, sauf preuve contraire, présumés exister au moment de la délivrance [...] »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IV. 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 w:color="1A365D"/>
        </w:rPr>
        <w:t xml:space="preserve">Démarches amiables préalables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Conformément aux dispositions de l'article 750-1 du Code de procédure civile, une tentative de résolution amiable doit précéder la saisine du tribunal judiciaire pour les litiges n'excédant pas 5 000 euros.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Préalablement à la présente saisine, j'ai entrepris les démarches suivantes :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Réclamation initiale auprès du vendeur :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de la première réclamation]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Mode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[Courrier recommandé AR / Email / Formulaire en ligne]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Objet de la demande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[Réparation / Remplacement / Remboursement]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2°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Réponse du vendeur :</w:t>
      </w:r>
    </w:p>
    <w:p>
      <w:pPr>
        <w:spacing w:before="120" w:after="120" w:line="276"/>
        <w:ind w:left="720"/>
        <w:jc w:val="both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[Décrire la réponse du vendeur ou l'absence de réponse : refus de prise en charge, proposition insatisfaisante, silence, etc.]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3°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Mise en demeure :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Date d'envoi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Délai accordé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[Nombre de jours]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Résultat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[Absence de réponse / Refus / Réponse insatisfaisante]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4°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Saisine préalable du médiateur de la consommation :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Date de saisine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Nom du médiateur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[Nom]</w:t>
      </w:r>
    </w:p>
    <w:p>
      <w:pPr>
        <w:spacing w:before="80" w:after="8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Issue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[Échec / Refus de médiation par le professionnel / Absence de proposition acceptable]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V. 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 w:color="1A365D"/>
        </w:rPr>
        <w:t xml:space="preserve">Demandes formulées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En application des articles L. 217-9 à L. 217-16 du Code de la consommation, je sollicite du conciliateur de justice qu'il intervienne auprès du vendeur aux fins de :</w:t>
      </w:r>
    </w:p>
    <w:p>
      <w:pPr>
        <w:spacing w:before="120" w:after="120" w:line="276"/>
        <w:ind w:left="360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[Option 1 – Mise en conformité du bien]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Procéder à la réparation du bien dans un délai de trente jours, sans frais pour le consommateur, conformément à l'article L. 217-10 du Code de la consommation ;</w:t>
      </w:r>
    </w:p>
    <w:p>
      <w:pPr>
        <w:spacing w:before="120" w:after="120" w:line="276"/>
        <w:ind w:left="360"/>
        <w:jc w:val="both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[Ou]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2°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Procéder au remplacement du bien par un bien identique et conforme, dans un délai de trente jours, sans frais pour le consommateur ;</w:t>
      </w:r>
    </w:p>
    <w:p>
      <w:pPr>
        <w:spacing w:before="120" w:after="120" w:line="276"/>
        <w:ind w:left="360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[Option 2 – Réduction du prix ou résolution du contrat]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Si la mise en conformité s'avère impossible ou n'est pas mise en œuvre dans le délai légal, conformément à l'article L. 217-14 du Code de la consommation, je sollicite :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3°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Une réduction proportionnelle du prix correspondant 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[montant estimé]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euros, compte tenu de la gravité du défaut ;</w:t>
      </w:r>
    </w:p>
    <w:p>
      <w:pPr>
        <w:spacing w:before="120" w:after="120" w:line="276"/>
        <w:ind w:left="360"/>
        <w:jc w:val="both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[Ou]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4°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La résolution du contrat et la restitution intégrale du prix d'achat, soit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[montant]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euros ;</w:t>
      </w:r>
    </w:p>
    <w:p>
      <w:pPr>
        <w:spacing w:before="120" w:after="120" w:line="276"/>
        <w:ind w:left="360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[Le cas échéant]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5°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 remboursement des frais engagés à l'occasion de ce litige, soit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[montant]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euros, correspondant 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[détailler : frais d'expertise, frais postaux, etc.]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VI. 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 w:color="1A365D"/>
        </w:rPr>
        <w:t xml:space="preserve">Pièces justificatives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À l'appui de ma demande, je joins les pièces suivantes :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Copie de la facture d'achat ou du bon de commande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2°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Copie du bon de livraison ou preuve de la date de délivrance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3°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Photographies du défaut constaté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4°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Copie de la réclamation initiale adressée au vendeur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5°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Copie de la réponse du vendeur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[le cas échéant]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6°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Copie de la mise en demeure et de l'accusé de réception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7°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Copie du dossier de médiation et de son issue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8°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Rapport d'expertise ou devis de réparation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9°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Conditions générales de vente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10°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Documentation technique du produit</w:t>
      </w:r>
    </w:p>
    <w:p>
      <w:pPr>
        <w:spacing w:before="200" w:after="20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Je sollicite respectueusement du conciliateur de justice qu'il convoque les parties à une audience de conciliation afin de parvenir à une résolution amiable de ce litige.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Je m'engage à me présenter personnellement à l'audience de conciliation qui sera fixée et à participer de bonne foi aux discussions.</w:t>
      </w:r>
    </w:p>
    <w:p>
      <w:pPr>
        <w:spacing w:before="120" w:after="120" w:line="276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Dans l'hypothèse où la conciliation aboutirait à un accord, je demande à ce que celui-ci soit constaté par écrit et, le cas échéant, soumis à l'homologation du juge afin de lui conférer force exécutoire, conformément à l'article 1541 du Code de procédure civile.</w:t>
      </w:r>
    </w:p>
    <w:p>
      <w:pPr>
        <w:spacing w:before="360" w:after="200"/>
        <w:jc w:val="center"/>
      </w:pPr>
      <w:r>
        <w:rPr>
          <w:rFonts w:ascii="Times New Roman" w:cs="Times New Roman" w:eastAsia="Times New Roman" w:hAnsi="Times New Roman"/>
          <w:b/>
          <w:bCs/>
          <w:smallCaps/>
          <w:color w:val="1A365D"/>
          <w:sz w:val="24"/>
          <w:szCs w:val="24"/>
        </w:rPr>
        <w:t xml:space="preserve">SOUS TOUTES RÉSERVES</w:t>
      </w:r>
    </w:p>
    <w:p>
      <w:pPr>
        <w:spacing w:before="400" w:after="80"/>
        <w:jc w:val="righ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Fait à [lieu], le [date]</w:t>
      </w:r>
    </w:p>
    <w:p>
      <w:pPr>
        <w:spacing w:before="200" w:after="80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Signature du demandeur</w:t>
      </w:r>
    </w:p>
    <w:p>
      <w:pPr>
        <w:spacing w:before="80" w:after="400"/>
        <w:jc w:val="righ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[Signature]</w:t>
      </w:r>
    </w:p>
    <w:p>
      <w:pPr>
        <w:spacing w:before="200" w:after="20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0" w:after="120"/>
        <w:jc w:val="center"/>
      </w:pPr>
      <w:r>
        <w:rPr>
          <w:rFonts w:ascii="Times New Roman" w:cs="Times New Roman" w:eastAsia="Times New Roman" w:hAnsi="Times New Roman"/>
          <w:b/>
          <w:bCs/>
          <w:smallCaps/>
          <w:color w:val="1A365D"/>
          <w:sz w:val="36"/>
          <w:szCs w:val="36"/>
        </w:rPr>
        <w:t xml:space="preserve">BORDEREAU DE PIÈCES</w:t>
      </w:r>
    </w:p>
    <w:p>
      <w:pPr>
        <w:spacing w:before="120" w:after="120"/>
        <w:jc w:val="center"/>
      </w:pPr>
      <w:r>
        <w:rPr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━━━━━━━━━━━━━━━━━━━━━━━━━━━━━━━━━━━━━━━━━━━━━━━━━━━━━━━━━━━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Facture d'achat / Bon de commande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2°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Bon de livraison / Preuve de délivrance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3°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Photographies du défaut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4°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Réclamation initiale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5°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Réponse du vendeur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6°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Mise en demeure + AR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7°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Dossier de médiation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8°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Rapport d'expertise / Devis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9°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Conditions générales de vente</w:t>
      </w:r>
    </w:p>
    <w:p>
      <w:pPr>
        <w:spacing w:before="100" w:after="100" w:line="276"/>
        <w:ind w:left="720" w:hanging="360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10°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Documentation technique</w:t>
      </w:r>
    </w:p>
    <w:p>
      <w:pPr>
        <w:spacing w:before="400"/>
      </w:pPr>
    </w:p>
    <w:sectPr>
      <w:headerReference w:type="default" r:id="rId6"/>
      <w:footerReference w:type="default" r:id="rId7"/>
      <w:pgSz w:w="11906" w:h="16838" w:orient="portrait"/>
      <w:pgMar w:top="1137" w:right="1137" w:bottom="1137" w:left="113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C9A227"/>
        <w:sz w:val="16"/>
        <w:szCs w:val="16"/>
      </w:rPr>
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</w:t>
    </w:r>
  </w:p>
  <w:p>
    <w:pPr>
      <w:spacing w:before="120"/>
      <w:jc w:val="center"/>
    </w:pPr>
    <w:r>
      <w:rPr>
        <w:rFonts w:ascii="Times New Roman" w:cs="Times New Roman" w:eastAsia="Times New Roman" w:hAnsi="Times New Roman"/>
        <w:color w:val="666666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color w:val="666666"/>
        <w:sz w:val="20"/>
        <w:szCs w:val="20"/>
      </w:rPr>
      <w:t xml:space="preserve"> / </w:t>
    </w:r>
    <w:r>
      <w:rPr>
        <w:rFonts w:ascii="Times New Roman" w:cs="Times New Roman" w:eastAsia="Times New Roman" w:hAnsi="Times New Roman"/>
        <w:color w:val="666666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120"/>
      <w:jc w:val="center"/>
    </w:pPr>
    <w:r>
      <w:rPr>
        <w:rFonts w:ascii="Times New Roman" w:cs="Times New Roman" w:eastAsia="Times New Roman" w:hAnsi="Times New Roman"/>
        <w:i/>
        <w:iCs/>
        <w:color w:val="666666"/>
        <w:sz w:val="18"/>
        <w:szCs w:val="18"/>
      </w:rPr>
      <w:t xml:space="preserve">Modèle de saisine du conciliateur de justice – Garantie légale de conformité</w:t>
    </w:r>
  </w:p>
  <w:p>
    <w:pPr>
      <w:jc w:val="center"/>
    </w:pPr>
    <w:r>
      <w:rPr>
        <w:color w:val="C9A227"/>
        <w:sz w:val="16"/>
        <w:szCs w:val="16"/>
      </w:rPr>
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2026-01-23T20:26:26.114Z</dcterms:created>
  <dcterms:modified xsi:type="dcterms:W3CDTF">2026-01-23T20:26:26.114Z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