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00"/>
        <w:jc w:val="center"/>
      </w:pPr>
      <w:r>
        <w:rPr>
          <w:rFonts w:ascii="Times New Roman" w:cs="Times New Roman" w:eastAsia="Times New Roman" w:hAnsi="Times New Roman"/>
          <w:b/>
          <w:bCs/>
          <w:smallCaps/>
          <w:color w:val="1A365D"/>
          <w:sz w:val="36"/>
          <w:szCs w:val="36"/>
        </w:rPr>
        <w:t xml:space="preserve">MISE EN DEMEURE</w:t>
      </w:r>
    </w:p>
    <w:p>
      <w:pPr>
        <w:spacing w:after="100"/>
        <w:jc w:val="center"/>
      </w:pPr>
      <w:r>
        <w:rPr>
          <w:rFonts w:ascii="Times New Roman" w:cs="Times New Roman" w:eastAsia="Times New Roman" w:hAnsi="Times New Roman"/>
          <w:color w:val="1A365D"/>
          <w:sz w:val="28"/>
          <w:szCs w:val="28"/>
        </w:rPr>
        <w:t xml:space="preserve">Garantie constructeur – Prise en charge sous garantie</w:t>
      </w:r>
    </w:p>
    <w:p>
      <w:pPr>
        <w:spacing w:before="100" w:after="200"/>
        <w:jc w:val="center"/>
      </w:pPr>
      <w:r>
        <w:rPr>
          <w:color w:val="C9A227"/>
          <w:sz w:val="20"/>
          <w:szCs w:val="20"/>
        </w:rPr>
        <w:t xml:space="preserve">━━━━━━━━━━━━━━━━━━━━━━━━━━━━━━━━━━━━━━━━━━━━━━</w:t>
      </w:r>
    </w:p>
    <w:p>
      <w:pPr>
        <w:spacing w:after="300"/>
        <w:jc w:val="center"/>
      </w:pPr>
      <w:r>
        <w:rPr>
          <w:rFonts w:ascii="Times New Roman" w:cs="Times New Roman" w:eastAsia="Times New Roman" w:hAnsi="Times New Roman"/>
          <w:i/>
          <w:iCs/>
          <w:color w:val="666666"/>
          <w:sz w:val="22"/>
          <w:szCs w:val="22"/>
        </w:rPr>
        <w:t xml:space="preserve">Fondement : Articles L. 217-21 à L. 217-28 du Code de la consommation</w:t>
      </w:r>
    </w:p>
    <w:p>
      <w:pPr>
        <w:spacing w:before="300" w:after="100"/>
      </w:pPr>
      <w:r>
        <w:rPr>
          <w:rFonts w:ascii="Times New Roman" w:cs="Times New Roman" w:eastAsia="Times New Roman" w:hAnsi="Times New Roman"/>
          <w:b/>
          <w:bCs/>
          <w:color w:val="1A365D"/>
          <w:sz w:val="26"/>
          <w:szCs w:val="26"/>
          <w:u w:val="single"/>
        </w:rPr>
        <w:t xml:space="preserve">EXPÉDITEUR</w:t>
      </w:r>
    </w:p>
    <w:p>
      <w:pPr>
        <w:spacing w:after="50"/>
      </w:pPr>
      <w:r>
        <w:rPr>
          <w:rFonts w:ascii="Times New Roman" w:cs="Times New Roman" w:eastAsia="Times New Roman" w:hAnsi="Times New Roman"/>
          <w:i/>
          <w:iCs/>
          <w:color w:val="A88B1F"/>
          <w:sz w:val="24"/>
          <w:szCs w:val="24"/>
        </w:rPr>
        <w:t xml:space="preserve">[Prénom NOM]</w:t>
      </w:r>
    </w:p>
    <w:p>
      <w:pPr>
        <w:spacing w:after="50"/>
      </w:pPr>
      <w:r>
        <w:rPr>
          <w:rFonts w:ascii="Times New Roman" w:cs="Times New Roman" w:eastAsia="Times New Roman" w:hAnsi="Times New Roman"/>
          <w:i/>
          <w:iCs/>
          <w:color w:val="A88B1F"/>
          <w:sz w:val="24"/>
          <w:szCs w:val="24"/>
        </w:rPr>
        <w:t xml:space="preserve">[Adresse complète]</w:t>
      </w:r>
    </w:p>
    <w:p>
      <w:pPr>
        <w:spacing w:after="50"/>
      </w:pPr>
      <w:r>
        <w:rPr>
          <w:rFonts w:ascii="Times New Roman" w:cs="Times New Roman" w:eastAsia="Times New Roman" w:hAnsi="Times New Roman"/>
          <w:i/>
          <w:iCs/>
          <w:color w:val="A88B1F"/>
          <w:sz w:val="24"/>
          <w:szCs w:val="24"/>
        </w:rPr>
        <w:t xml:space="preserve">[Code postal – Ville]</w:t>
      </w:r>
    </w:p>
    <w:p>
      <w:pPr>
        <w:spacing w:after="50"/>
      </w:pPr>
      <w:r>
        <w:rPr>
          <w:rFonts w:ascii="Times New Roman" w:cs="Times New Roman" w:eastAsia="Times New Roman" w:hAnsi="Times New Roman"/>
          <w:b w:val="false"/>
          <w:bCs w:val="false"/>
          <w:i w:val="false"/>
          <w:iCs w:val="false"/>
          <w:color w:val="000000"/>
          <w:sz w:val="24"/>
          <w:szCs w:val="24"/>
        </w:rPr>
        <w:t xml:space="preserve">Tél. : </w:t>
      </w:r>
      <w:r>
        <w:rPr>
          <w:rFonts w:ascii="Times New Roman" w:cs="Times New Roman" w:eastAsia="Times New Roman" w:hAnsi="Times New Roman"/>
          <w:i/>
          <w:iCs/>
          <w:color w:val="A88B1F"/>
          <w:sz w:val="24"/>
          <w:szCs w:val="24"/>
        </w:rPr>
        <w:t xml:space="preserve">[Numéro de téléphone]</w:t>
      </w:r>
    </w:p>
    <w:p>
      <w:pPr>
        <w:spacing w:after="200"/>
      </w:pPr>
      <w:r>
        <w:rPr>
          <w:rFonts w:ascii="Times New Roman" w:cs="Times New Roman" w:eastAsia="Times New Roman" w:hAnsi="Times New Roman"/>
          <w:b w:val="false"/>
          <w:bCs w:val="false"/>
          <w:i w:val="false"/>
          <w:iCs w:val="false"/>
          <w:color w:val="000000"/>
          <w:sz w:val="24"/>
          <w:szCs w:val="24"/>
        </w:rPr>
        <w:t xml:space="preserve">Courriel : </w:t>
      </w:r>
      <w:r>
        <w:rPr>
          <w:rFonts w:ascii="Times New Roman" w:cs="Times New Roman" w:eastAsia="Times New Roman" w:hAnsi="Times New Roman"/>
          <w:i/>
          <w:iCs/>
          <w:color w:val="A88B1F"/>
          <w:sz w:val="24"/>
          <w:szCs w:val="24"/>
        </w:rPr>
        <w:t xml:space="preserve">[Adresse e-mail]</w:t>
      </w:r>
    </w:p>
    <w:p>
      <w:pPr>
        <w:spacing w:before="300" w:after="100"/>
        <w:ind w:left="4000"/>
      </w:pPr>
      <w:r>
        <w:rPr>
          <w:rFonts w:ascii="Times New Roman" w:cs="Times New Roman" w:eastAsia="Times New Roman" w:hAnsi="Times New Roman"/>
          <w:b/>
          <w:bCs/>
          <w:color w:val="1A365D"/>
          <w:sz w:val="26"/>
          <w:szCs w:val="26"/>
          <w:u w:val="single"/>
        </w:rPr>
        <w:t xml:space="preserve">DESTINATAIRE</w:t>
      </w:r>
    </w:p>
    <w:p>
      <w:pPr>
        <w:spacing w:after="50"/>
        <w:ind w:left="4000"/>
      </w:pPr>
      <w:r>
        <w:rPr>
          <w:rFonts w:ascii="Times New Roman" w:cs="Times New Roman" w:eastAsia="Times New Roman" w:hAnsi="Times New Roman"/>
          <w:i/>
          <w:iCs/>
          <w:color w:val="A88B1F"/>
          <w:sz w:val="24"/>
          <w:szCs w:val="24"/>
        </w:rPr>
        <w:t xml:space="preserve">[Dénomination sociale du constructeur ou du concessionnaire]</w:t>
      </w:r>
    </w:p>
    <w:p>
      <w:pPr>
        <w:spacing w:after="50"/>
        <w:ind w:left="4000"/>
      </w:pPr>
      <w:r>
        <w:rPr>
          <w:rFonts w:ascii="Times New Roman" w:cs="Times New Roman" w:eastAsia="Times New Roman" w:hAnsi="Times New Roman"/>
          <w:i/>
          <w:iCs/>
          <w:color w:val="A88B1F"/>
          <w:sz w:val="24"/>
          <w:szCs w:val="24"/>
        </w:rPr>
        <w:t xml:space="preserve">[Service après-vente / Service garantie]</w:t>
      </w:r>
    </w:p>
    <w:p>
      <w:pPr>
        <w:spacing w:after="50"/>
        <w:ind w:left="4000"/>
      </w:pPr>
      <w:r>
        <w:rPr>
          <w:rFonts w:ascii="Times New Roman" w:cs="Times New Roman" w:eastAsia="Times New Roman" w:hAnsi="Times New Roman"/>
          <w:i/>
          <w:iCs/>
          <w:color w:val="A88B1F"/>
          <w:sz w:val="24"/>
          <w:szCs w:val="24"/>
        </w:rPr>
        <w:t xml:space="preserve">[Adresse complète]</w:t>
      </w:r>
    </w:p>
    <w:p>
      <w:pPr>
        <w:spacing w:after="200"/>
        <w:ind w:left="4000"/>
      </w:pPr>
      <w:r>
        <w:rPr>
          <w:rFonts w:ascii="Times New Roman" w:cs="Times New Roman" w:eastAsia="Times New Roman" w:hAnsi="Times New Roman"/>
          <w:i/>
          <w:iCs/>
          <w:color w:val="A88B1F"/>
          <w:sz w:val="24"/>
          <w:szCs w:val="24"/>
        </w:rPr>
        <w:t xml:space="preserve">[Code postal – Ville]</w:t>
      </w:r>
    </w:p>
    <w:p>
      <w:pPr>
        <w:spacing w:before="300" w:after="300"/>
        <w:jc w:val="right"/>
      </w:pPr>
      <w:r>
        <w:rPr>
          <w:rFonts w:ascii="Times New Roman" w:cs="Times New Roman" w:eastAsia="Times New Roman" w:hAnsi="Times New Roman"/>
          <w:b w:val="false"/>
          <w:bCs w:val="false"/>
          <w:i w:val="false"/>
          <w:iCs w:val="false"/>
          <w:color w:val="000000"/>
          <w:sz w:val="24"/>
          <w:szCs w:val="24"/>
        </w:rPr>
        <w:t xml:space="preserve">Fait 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i/>
          <w:iCs/>
          <w:color w:val="A88B1F"/>
          <w:sz w:val="24"/>
          <w:szCs w:val="24"/>
        </w:rPr>
        <w:t xml:space="preserve">[Date]</w:t>
      </w:r>
    </w:p>
    <w:p>
      <w:pPr>
        <w:spacing w:before="200" w:after="10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b/>
          <w:bCs/>
          <w:color w:val="1A365D"/>
          <w:sz w:val="24"/>
          <w:szCs w:val="24"/>
        </w:rPr>
        <w:t xml:space="preserve">Mise en demeure de prise en charge au titre de la garantie constructeur</w:t>
      </w:r>
    </w:p>
    <w:p>
      <w:pPr>
        <w:spacing w:after="50"/>
      </w:pPr>
      <w:r>
        <w:rPr>
          <w:rFonts w:ascii="Times New Roman" w:cs="Times New Roman" w:eastAsia="Times New Roman" w:hAnsi="Times New Roman"/>
          <w:b/>
          <w:bCs/>
          <w:sz w:val="24"/>
          <w:szCs w:val="24"/>
        </w:rPr>
        <w:t xml:space="preserve">Réf. : </w:t>
      </w:r>
      <w:r>
        <w:rPr>
          <w:rFonts w:ascii="Times New Roman" w:cs="Times New Roman" w:eastAsia="Times New Roman" w:hAnsi="Times New Roman"/>
          <w:b w:val="false"/>
          <w:bCs w:val="false"/>
          <w:i w:val="false"/>
          <w:iCs w:val="false"/>
          <w:color w:val="000000"/>
          <w:sz w:val="24"/>
          <w:szCs w:val="24"/>
        </w:rPr>
        <w:t xml:space="preserve">Véhicule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i/>
          <w:iCs/>
          <w:color w:val="A88B1F"/>
          <w:sz w:val="24"/>
          <w:szCs w:val="24"/>
        </w:rPr>
        <w:t xml:space="preserve">[Modèle]</w:t>
      </w:r>
    </w:p>
    <w:p>
      <w:pPr>
        <w:spacing w:after="50"/>
        <w:ind w:left="500"/>
      </w:pPr>
      <w:r>
        <w:rPr>
          <w:rFonts w:ascii="Times New Roman" w:cs="Times New Roman" w:eastAsia="Times New Roman" w:hAnsi="Times New Roman"/>
          <w:b w:val="false"/>
          <w:bCs w:val="false"/>
          <w:i w:val="false"/>
          <w:iCs w:val="false"/>
          <w:color w:val="000000"/>
          <w:sz w:val="24"/>
          <w:szCs w:val="24"/>
        </w:rPr>
        <w:t xml:space="preserve">N° d'immatriculation : </w:t>
      </w:r>
      <w:r>
        <w:rPr>
          <w:rFonts w:ascii="Times New Roman" w:cs="Times New Roman" w:eastAsia="Times New Roman" w:hAnsi="Times New Roman"/>
          <w:i/>
          <w:iCs/>
          <w:color w:val="A88B1F"/>
          <w:sz w:val="24"/>
          <w:szCs w:val="24"/>
        </w:rPr>
        <w:t xml:space="preserve">[Numéro d'immatriculation]</w:t>
      </w:r>
    </w:p>
    <w:p>
      <w:pPr>
        <w:spacing w:after="50"/>
        <w:ind w:left="500"/>
      </w:pPr>
      <w:r>
        <w:rPr>
          <w:rFonts w:ascii="Times New Roman" w:cs="Times New Roman" w:eastAsia="Times New Roman" w:hAnsi="Times New Roman"/>
          <w:b w:val="false"/>
          <w:bCs w:val="false"/>
          <w:i w:val="false"/>
          <w:iCs w:val="false"/>
          <w:color w:val="000000"/>
          <w:sz w:val="24"/>
          <w:szCs w:val="24"/>
        </w:rPr>
        <w:t xml:space="preserve">N° de série (VIN) : </w:t>
      </w:r>
      <w:r>
        <w:rPr>
          <w:rFonts w:ascii="Times New Roman" w:cs="Times New Roman" w:eastAsia="Times New Roman" w:hAnsi="Times New Roman"/>
          <w:i/>
          <w:iCs/>
          <w:color w:val="A88B1F"/>
          <w:sz w:val="24"/>
          <w:szCs w:val="24"/>
        </w:rPr>
        <w:t xml:space="preserve">[Numéro VIN]</w:t>
      </w:r>
    </w:p>
    <w:p>
      <w:pPr>
        <w:spacing w:after="50"/>
        <w:ind w:left="500"/>
      </w:pPr>
      <w:r>
        <w:rPr>
          <w:rFonts w:ascii="Times New Roman" w:cs="Times New Roman" w:eastAsia="Times New Roman" w:hAnsi="Times New Roman"/>
          <w:b w:val="false"/>
          <w:bCs w:val="false"/>
          <w:i w:val="false"/>
          <w:iCs w:val="false"/>
          <w:color w:val="000000"/>
          <w:sz w:val="24"/>
          <w:szCs w:val="24"/>
        </w:rPr>
        <w:t xml:space="preserve">Date de première mise en circulation : </w:t>
      </w:r>
      <w:r>
        <w:rPr>
          <w:rFonts w:ascii="Times New Roman" w:cs="Times New Roman" w:eastAsia="Times New Roman" w:hAnsi="Times New Roman"/>
          <w:i/>
          <w:iCs/>
          <w:color w:val="A88B1F"/>
          <w:sz w:val="24"/>
          <w:szCs w:val="24"/>
        </w:rPr>
        <w:t xml:space="preserve">[Date]</w:t>
      </w:r>
    </w:p>
    <w:p>
      <w:pPr>
        <w:spacing w:after="50"/>
        <w:ind w:left="500"/>
      </w:pPr>
      <w:r>
        <w:rPr>
          <w:rFonts w:ascii="Times New Roman" w:cs="Times New Roman" w:eastAsia="Times New Roman" w:hAnsi="Times New Roman"/>
          <w:b w:val="false"/>
          <w:bCs w:val="false"/>
          <w:i w:val="false"/>
          <w:iCs w:val="false"/>
          <w:color w:val="000000"/>
          <w:sz w:val="24"/>
          <w:szCs w:val="24"/>
        </w:rPr>
        <w:t xml:space="preserve">Kilométrage actuel : </w:t>
      </w:r>
      <w:r>
        <w:rPr>
          <w:rFonts w:ascii="Times New Roman" w:cs="Times New Roman" w:eastAsia="Times New Roman" w:hAnsi="Times New Roman"/>
          <w:i/>
          <w:iCs/>
          <w:color w:val="A88B1F"/>
          <w:sz w:val="24"/>
          <w:szCs w:val="24"/>
        </w:rPr>
        <w:t xml:space="preserve">[Kilométrage]</w:t>
      </w:r>
      <w:r>
        <w:rPr>
          <w:rFonts w:ascii="Times New Roman" w:cs="Times New Roman" w:eastAsia="Times New Roman" w:hAnsi="Times New Roman"/>
          <w:b w:val="false"/>
          <w:bCs w:val="false"/>
          <w:i w:val="false"/>
          <w:iCs w:val="false"/>
          <w:color w:val="000000"/>
          <w:sz w:val="24"/>
          <w:szCs w:val="24"/>
        </w:rPr>
        <w:t xml:space="preserve"> km</w:t>
      </w:r>
    </w:p>
    <w:p>
      <w:pPr>
        <w:spacing w:after="200"/>
        <w:ind w:left="500"/>
      </w:pPr>
      <w:r>
        <w:rPr>
          <w:rFonts w:ascii="Times New Roman" w:cs="Times New Roman" w:eastAsia="Times New Roman" w:hAnsi="Times New Roman"/>
          <w:b w:val="false"/>
          <w:bCs w:val="false"/>
          <w:i w:val="false"/>
          <w:iCs w:val="false"/>
          <w:color w:val="000000"/>
          <w:sz w:val="24"/>
          <w:szCs w:val="24"/>
        </w:rPr>
        <w:t xml:space="preserve">N° du contrat de garantie : </w:t>
      </w:r>
      <w:r>
        <w:rPr>
          <w:rFonts w:ascii="Times New Roman" w:cs="Times New Roman" w:eastAsia="Times New Roman" w:hAnsi="Times New Roman"/>
          <w:i/>
          <w:iCs/>
          <w:color w:val="A88B1F"/>
          <w:sz w:val="24"/>
          <w:szCs w:val="24"/>
        </w:rPr>
        <w:t xml:space="preserve">[Numéro de contrat / N° client]</w:t>
      </w:r>
    </w:p>
    <w:p>
      <w:pPr>
        <w:spacing w:after="300"/>
      </w:pPr>
      <w:r>
        <w:rPr>
          <w:rFonts w:ascii="Times New Roman" w:cs="Times New Roman" w:eastAsia="Times New Roman" w:hAnsi="Times New Roman"/>
          <w:b/>
          <w:bCs/>
          <w:sz w:val="24"/>
          <w:szCs w:val="24"/>
        </w:rPr>
        <w:t xml:space="preserve">P.J. : </w:t>
      </w:r>
      <w:r>
        <w:rPr>
          <w:rFonts w:ascii="Times New Roman" w:cs="Times New Roman" w:eastAsia="Times New Roman" w:hAnsi="Times New Roman"/>
          <w:b w:val="false"/>
          <w:bCs w:val="false"/>
          <w:i w:val="false"/>
          <w:iCs w:val="false"/>
          <w:color w:val="000000"/>
          <w:sz w:val="24"/>
          <w:szCs w:val="24"/>
        </w:rPr>
        <w:t xml:space="preserve">Voir bordereau en fin de courrier</w:t>
      </w:r>
    </w:p>
    <w:p>
      <w:pPr>
        <w:spacing w:before="200" w:after="200"/>
        <w:jc w:val="center"/>
      </w:pPr>
      <w:r>
        <w:rPr>
          <w:color w:val="C9A227"/>
          <w:sz w:val="24"/>
          <w:szCs w:val="24"/>
        </w:rPr>
        <w:t xml:space="preserve">◆ ◆ ◆</w:t>
      </w:r>
    </w:p>
    <w:p>
      <w:pPr>
        <w:spacing w:after="200"/>
      </w:pPr>
      <w:r>
        <w:rPr>
          <w:rFonts w:ascii="Times New Roman" w:cs="Times New Roman" w:eastAsia="Times New Roman" w:hAnsi="Times New Roman"/>
          <w:b w:val="false"/>
          <w:bCs w:val="false"/>
          <w:i w:val="false"/>
          <w:iCs w:val="false"/>
          <w:color w:val="000000"/>
          <w:sz w:val="24"/>
          <w:szCs w:val="24"/>
        </w:rPr>
        <w:t xml:space="preserve">Madame, Monsieur,</w:t>
      </w:r>
    </w:p>
    <w:p>
      <w:pPr>
        <w:spacing w:before="200" w:after="150"/>
      </w:pPr>
      <w:r>
        <w:rPr>
          <w:rFonts w:ascii="Times New Roman" w:cs="Times New Roman" w:eastAsia="Times New Roman" w:hAnsi="Times New Roman"/>
          <w:b/>
          <w:bCs/>
          <w:color w:val="A88B1F"/>
          <w:sz w:val="26"/>
          <w:szCs w:val="26"/>
        </w:rPr>
        <w:t xml:space="preserve">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Exposé des faits</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J'ai fait l'acquisition, 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b w:val="false"/>
          <w:bCs w:val="false"/>
          <w:i w:val="false"/>
          <w:iCs w:val="false"/>
          <w:color w:val="000000"/>
          <w:sz w:val="24"/>
          <w:szCs w:val="24"/>
        </w:rPr>
        <w:t xml:space="preserve">, d'un véhicule </w:t>
      </w: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b w:val="false"/>
          <w:bCs w:val="false"/>
          <w:i w:val="false"/>
          <w:iCs w:val="false"/>
          <w:color w:val="000000"/>
          <w:sz w:val="24"/>
          <w:szCs w:val="24"/>
        </w:rPr>
        <w:t xml:space="preserve"> auprès de </w:t>
      </w:r>
      <w:r>
        <w:rPr>
          <w:rFonts w:ascii="Times New Roman" w:cs="Times New Roman" w:eastAsia="Times New Roman" w:hAnsi="Times New Roman"/>
          <w:i/>
          <w:iCs/>
          <w:color w:val="A88B1F"/>
          <w:sz w:val="24"/>
          <w:szCs w:val="24"/>
        </w:rPr>
        <w:t xml:space="preserve">[nom du concessionnaire / vendeur]</w:t>
      </w:r>
      <w:r>
        <w:rPr>
          <w:rFonts w:ascii="Times New Roman" w:cs="Times New Roman" w:eastAsia="Times New Roman" w:hAnsi="Times New Roman"/>
          <w:b w:val="false"/>
          <w:bCs w:val="false"/>
          <w:i w:val="false"/>
          <w:iCs w:val="false"/>
          <w:color w:val="000000"/>
          <w:sz w:val="24"/>
          <w:szCs w:val="24"/>
        </w:rPr>
        <w:t xml:space="preserve">, situé </w:t>
      </w:r>
      <w:r>
        <w:rPr>
          <w:rFonts w:ascii="Times New Roman" w:cs="Times New Roman" w:eastAsia="Times New Roman" w:hAnsi="Times New Roman"/>
          <w:i/>
          <w:iCs/>
          <w:color w:val="A88B1F"/>
          <w:sz w:val="24"/>
          <w:szCs w:val="24"/>
        </w:rPr>
        <w:t xml:space="preserve">[adresse du point de vente]</w:t>
      </w:r>
      <w:r>
        <w:rPr>
          <w:rFonts w:ascii="Times New Roman" w:cs="Times New Roman" w:eastAsia="Times New Roman" w:hAnsi="Times New Roman"/>
          <w:b w:val="false"/>
          <w:bCs w:val="false"/>
          <w:i w:val="false"/>
          <w:iCs w:val="false"/>
          <w:color w:val="000000"/>
          <w:sz w:val="24"/>
          <w:szCs w:val="24"/>
        </w:rPr>
        <w:t xml:space="preserve">. Ce véhicule bénéficie d'une garantie constructeur d'une durée de </w:t>
      </w:r>
      <w:r>
        <w:rPr>
          <w:rFonts w:ascii="Times New Roman" w:cs="Times New Roman" w:eastAsia="Times New Roman" w:hAnsi="Times New Roman"/>
          <w:i/>
          <w:iCs/>
          <w:color w:val="A88B1F"/>
          <w:sz w:val="24"/>
          <w:szCs w:val="24"/>
        </w:rPr>
        <w:t xml:space="preserve">[durée : X ans / X km]</w:t>
      </w:r>
      <w:r>
        <w:rPr>
          <w:rFonts w:ascii="Times New Roman" w:cs="Times New Roman" w:eastAsia="Times New Roman" w:hAnsi="Times New Roman"/>
          <w:b w:val="false"/>
          <w:bCs w:val="false"/>
          <w:i w:val="false"/>
          <w:iCs w:val="false"/>
          <w:color w:val="000000"/>
          <w:sz w:val="24"/>
          <w:szCs w:val="24"/>
        </w:rPr>
        <w:t xml:space="preserve">, courant jusqu'au </w:t>
      </w:r>
      <w:r>
        <w:rPr>
          <w:rFonts w:ascii="Times New Roman" w:cs="Times New Roman" w:eastAsia="Times New Roman" w:hAnsi="Times New Roman"/>
          <w:i/>
          <w:iCs/>
          <w:color w:val="A88B1F"/>
          <w:sz w:val="24"/>
          <w:szCs w:val="24"/>
        </w:rPr>
        <w:t xml:space="preserve">[date de fin de garantie]</w:t>
      </w:r>
      <w:r>
        <w:rPr>
          <w:rFonts w:ascii="Times New Roman" w:cs="Times New Roman" w:eastAsia="Times New Roman" w:hAnsi="Times New Roman"/>
          <w:b w:val="false"/>
          <w:bCs w:val="false"/>
          <w:i w:val="false"/>
          <w:iCs w:val="false"/>
          <w:color w:val="000000"/>
          <w:sz w:val="24"/>
          <w:szCs w:val="24"/>
        </w:rPr>
        <w:t xml:space="preserve"> ou jusqu'à </w:t>
      </w:r>
      <w:r>
        <w:rPr>
          <w:rFonts w:ascii="Times New Roman" w:cs="Times New Roman" w:eastAsia="Times New Roman" w:hAnsi="Times New Roman"/>
          <w:i/>
          <w:iCs/>
          <w:color w:val="A88B1F"/>
          <w:sz w:val="24"/>
          <w:szCs w:val="24"/>
        </w:rPr>
        <w:t xml:space="preserve">[kilométrage maximal]</w:t>
      </w:r>
      <w:r>
        <w:rPr>
          <w:rFonts w:ascii="Times New Roman" w:cs="Times New Roman" w:eastAsia="Times New Roman" w:hAnsi="Times New Roman"/>
          <w:b w:val="false"/>
          <w:bCs w:val="false"/>
          <w:i w:val="false"/>
          <w:iCs w:val="false"/>
          <w:color w:val="000000"/>
          <w:sz w:val="24"/>
          <w:szCs w:val="24"/>
        </w:rPr>
        <w:t xml:space="preserve"> kilomètres.</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Or, le </w:t>
      </w:r>
      <w:r>
        <w:rPr>
          <w:rFonts w:ascii="Times New Roman" w:cs="Times New Roman" w:eastAsia="Times New Roman" w:hAnsi="Times New Roman"/>
          <w:i/>
          <w:iCs/>
          <w:color w:val="A88B1F"/>
          <w:sz w:val="24"/>
          <w:szCs w:val="24"/>
        </w:rPr>
        <w:t xml:space="preserve">[date de survenance du dysfonctionnement]</w:t>
      </w:r>
      <w:r>
        <w:rPr>
          <w:rFonts w:ascii="Times New Roman" w:cs="Times New Roman" w:eastAsia="Times New Roman" w:hAnsi="Times New Roman"/>
          <w:b w:val="false"/>
          <w:bCs w:val="false"/>
          <w:i w:val="false"/>
          <w:iCs w:val="false"/>
          <w:color w:val="000000"/>
          <w:sz w:val="24"/>
          <w:szCs w:val="24"/>
        </w:rPr>
        <w:t xml:space="preserve">, alors que le véhicule affichait </w:t>
      </w:r>
      <w:r>
        <w:rPr>
          <w:rFonts w:ascii="Times New Roman" w:cs="Times New Roman" w:eastAsia="Times New Roman" w:hAnsi="Times New Roman"/>
          <w:i/>
          <w:iCs/>
          <w:color w:val="A88B1F"/>
          <w:sz w:val="24"/>
          <w:szCs w:val="24"/>
        </w:rPr>
        <w:t xml:space="preserve">[kilométrage au moment du dysfonctionnement]</w:t>
      </w:r>
      <w:r>
        <w:rPr>
          <w:rFonts w:ascii="Times New Roman" w:cs="Times New Roman" w:eastAsia="Times New Roman" w:hAnsi="Times New Roman"/>
          <w:b w:val="false"/>
          <w:bCs w:val="false"/>
          <w:i w:val="false"/>
          <w:iCs w:val="false"/>
          <w:color w:val="000000"/>
          <w:sz w:val="24"/>
          <w:szCs w:val="24"/>
        </w:rPr>
        <w:t xml:space="preserve"> kilomètres au compteur, j'ai constaté le dysfonctionnement suivant :</w:t>
      </w:r>
    </w:p>
    <w:p>
      <w:pPr>
        <w:spacing w:after="150"/>
        <w:ind w:left="500"/>
        <w:jc w:val="both"/>
      </w:pPr>
      <w:r>
        <w:rPr>
          <w:rFonts w:ascii="Times New Roman" w:cs="Times New Roman" w:eastAsia="Times New Roman" w:hAnsi="Times New Roman"/>
          <w:i/>
          <w:iCs/>
          <w:color w:val="A88B1F"/>
          <w:sz w:val="24"/>
          <w:szCs w:val="24"/>
        </w:rPr>
        <w:t xml:space="preserve">[Description précise et détaillée du dysfonctionnement : nature de la panne, symptômes observés, circonstances d'apparition, éventuels témoins lumineux, bruits anormaux, etc.]</w:t>
      </w:r>
    </w:p>
    <w:p>
      <w:pPr>
        <w:spacing w:after="150"/>
        <w:jc w:val="both"/>
      </w:pPr>
      <w:r>
        <w:rPr>
          <w:rFonts w:ascii="Times New Roman" w:cs="Times New Roman" w:eastAsia="Times New Roman" w:hAnsi="Times New Roman"/>
          <w:i/>
          <w:iCs/>
          <w:color w:val="666666"/>
          <w:sz w:val="22"/>
          <w:szCs w:val="22"/>
        </w:rPr>
        <w:t xml:space="preserve">[Si une première démarche a déjà été effectuée]</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Dès la constatation de ce dysfonctionnement, je me suis rapproché(e) de votre établissement / de votre service client le </w:t>
      </w:r>
      <w:r>
        <w:rPr>
          <w:rFonts w:ascii="Times New Roman" w:cs="Times New Roman" w:eastAsia="Times New Roman" w:hAnsi="Times New Roman"/>
          <w:i/>
          <w:iCs/>
          <w:color w:val="A88B1F"/>
          <w:sz w:val="24"/>
          <w:szCs w:val="24"/>
        </w:rPr>
        <w:t xml:space="preserve">[date de la première démarche]</w:t>
      </w:r>
      <w:r>
        <w:rPr>
          <w:rFonts w:ascii="Times New Roman" w:cs="Times New Roman" w:eastAsia="Times New Roman" w:hAnsi="Times New Roman"/>
          <w:b w:val="false"/>
          <w:bCs w:val="false"/>
          <w:i w:val="false"/>
          <w:iCs w:val="false"/>
          <w:color w:val="000000"/>
          <w:sz w:val="24"/>
          <w:szCs w:val="24"/>
        </w:rPr>
        <w:t xml:space="preserve">. À cette occasion, </w:t>
      </w:r>
      <w:r>
        <w:rPr>
          <w:rFonts w:ascii="Times New Roman" w:cs="Times New Roman" w:eastAsia="Times New Roman" w:hAnsi="Times New Roman"/>
          <w:i/>
          <w:iCs/>
          <w:color w:val="A88B1F"/>
          <w:sz w:val="24"/>
          <w:szCs w:val="24"/>
        </w:rPr>
        <w:t xml:space="preserve">[décrire la réponse obtenue ou l'absence de réponse, les éventuelles fins de non-recevoir, le refus de prise en charge, etc.]</w:t>
      </w:r>
      <w:r>
        <w:rPr>
          <w:rFonts w:ascii="Times New Roman" w:cs="Times New Roman" w:eastAsia="Times New Roman" w:hAnsi="Times New Roman"/>
          <w:b w:val="false"/>
          <w:bCs w:val="false"/>
          <w:i w:val="false"/>
          <w:iCs w:val="false"/>
          <w:color w:val="000000"/>
          <w:sz w:val="24"/>
          <w:szCs w:val="24"/>
        </w:rPr>
        <w:t xml:space="preserve">.</w:t>
      </w:r>
    </w:p>
    <w:p>
      <w:pPr>
        <w:spacing w:before="300" w:after="150"/>
      </w:pPr>
      <w:r>
        <w:rPr>
          <w:rFonts w:ascii="Times New Roman" w:cs="Times New Roman" w:eastAsia="Times New Roman" w:hAnsi="Times New Roman"/>
          <w:b/>
          <w:bCs/>
          <w:color w:val="A88B1F"/>
          <w:sz w:val="26"/>
          <w:szCs w:val="26"/>
        </w:rPr>
        <w:t xml:space="preserve">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Discussion en droit</w:t>
      </w:r>
    </w:p>
    <w:p>
      <w:pPr>
        <w:spacing w:before="200" w:after="150"/>
      </w:pPr>
      <w:r>
        <w:rPr>
          <w:rFonts w:ascii="Times New Roman" w:cs="Times New Roman" w:eastAsia="Times New Roman" w:hAnsi="Times New Roman"/>
          <w:b/>
          <w:bCs/>
          <w:color w:val="A88B1F"/>
          <w:sz w:val="24"/>
          <w:szCs w:val="24"/>
        </w:rPr>
        <w:t xml:space="preserve">A.</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Sur la garantie constructeur (garantie commerciale)</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La garantie constructeur, également dénommée « garantie commerciale », est définie à l'article L. 217-21 du Code de la consommation comme « </w:t>
      </w:r>
      <w:r>
        <w:rPr>
          <w:rFonts w:ascii="Times New Roman" w:cs="Times New Roman" w:eastAsia="Times New Roman" w:hAnsi="Times New Roman"/>
          <w:i/>
          <w:iCs/>
          <w:sz w:val="24"/>
          <w:szCs w:val="24"/>
        </w:rPr>
        <w:t xml:space="preserve">tout engagement contractuel d'un professionnel, d'un producteur ou de toute autre personne agissant en son nom, à l'égard du consommateur en sus de ses obligations légales portant sur le remboursement du prix d'achat, le remplacement ou la réparation du bien, ou toute autre prestation de service en relation avec celui-ci</w:t>
      </w:r>
      <w:r>
        <w:rPr>
          <w:rFonts w:ascii="Times New Roman" w:cs="Times New Roman" w:eastAsia="Times New Roman" w:hAnsi="Times New Roman"/>
          <w:b w:val="false"/>
          <w:bCs w:val="false"/>
          <w:i w:val="false"/>
          <w:iCs w:val="false"/>
          <w:color w:val="000000"/>
          <w:sz w:val="24"/>
          <w:szCs w:val="24"/>
        </w:rPr>
        <w:t xml:space="preserve"> ».</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En l'espèce, le véhicule que j'ai acquis bénéficie d'une garantie constructeur dont les termes sont consignés dans </w:t>
      </w:r>
      <w:r>
        <w:rPr>
          <w:rFonts w:ascii="Times New Roman" w:cs="Times New Roman" w:eastAsia="Times New Roman" w:hAnsi="Times New Roman"/>
          <w:i/>
          <w:iCs/>
          <w:color w:val="A88B1F"/>
          <w:sz w:val="24"/>
          <w:szCs w:val="24"/>
        </w:rPr>
        <w:t xml:space="preserve">[le carnet d'entretien / le contrat de vente / le certificat de garantie]</w:t>
      </w:r>
      <w:r>
        <w:rPr>
          <w:rFonts w:ascii="Times New Roman" w:cs="Times New Roman" w:eastAsia="Times New Roman" w:hAnsi="Times New Roman"/>
          <w:b w:val="false"/>
          <w:bCs w:val="false"/>
          <w:i w:val="false"/>
          <w:iCs w:val="false"/>
          <w:color w:val="000000"/>
          <w:sz w:val="24"/>
          <w:szCs w:val="24"/>
        </w:rPr>
        <w:t xml:space="preserve">. Cette garantie couvre expressément </w:t>
      </w:r>
      <w:r>
        <w:rPr>
          <w:rFonts w:ascii="Times New Roman" w:cs="Times New Roman" w:eastAsia="Times New Roman" w:hAnsi="Times New Roman"/>
          <w:i/>
          <w:iCs/>
          <w:color w:val="A88B1F"/>
          <w:sz w:val="24"/>
          <w:szCs w:val="24"/>
        </w:rPr>
        <w:t xml:space="preserve">[préciser l'étendue de la couverture : pièces et main-d'œuvre, organes mécaniques, électriques, électroniques, etc.]</w:t>
      </w:r>
      <w:r>
        <w:rPr>
          <w:rFonts w:ascii="Times New Roman" w:cs="Times New Roman" w:eastAsia="Times New Roman" w:hAnsi="Times New Roman"/>
          <w:b w:val="false"/>
          <w:bCs w:val="false"/>
          <w:i w:val="false"/>
          <w:iCs w:val="false"/>
          <w:color w:val="000000"/>
          <w:sz w:val="24"/>
          <w:szCs w:val="24"/>
        </w:rPr>
        <w:t xml:space="preserve">.</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Le dysfonctionnement constaté affecte </w:t>
      </w:r>
      <w:r>
        <w:rPr>
          <w:rFonts w:ascii="Times New Roman" w:cs="Times New Roman" w:eastAsia="Times New Roman" w:hAnsi="Times New Roman"/>
          <w:i/>
          <w:iCs/>
          <w:color w:val="A88B1F"/>
          <w:sz w:val="24"/>
          <w:szCs w:val="24"/>
        </w:rPr>
        <w:t xml:space="preserve">[préciser l'organe ou le système concerné]</w:t>
      </w:r>
      <w:r>
        <w:rPr>
          <w:rFonts w:ascii="Times New Roman" w:cs="Times New Roman" w:eastAsia="Times New Roman" w:hAnsi="Times New Roman"/>
          <w:b w:val="false"/>
          <w:bCs w:val="false"/>
          <w:i w:val="false"/>
          <w:iCs w:val="false"/>
          <w:color w:val="000000"/>
          <w:sz w:val="24"/>
          <w:szCs w:val="24"/>
        </w:rPr>
        <w:t xml:space="preserve">, lequel entre manifestement dans le champ d'application de la garantie. En effet :</w:t>
      </w:r>
    </w:p>
    <w:p>
      <w:pPr>
        <w:spacing w:after="100"/>
        <w:ind w:left="50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b w:val="false"/>
          <w:bCs w:val="false"/>
          <w:i w:val="false"/>
          <w:iCs w:val="false"/>
          <w:color w:val="000000"/>
          <w:sz w:val="24"/>
          <w:szCs w:val="24"/>
        </w:rPr>
        <w:t xml:space="preserve"> Le véhicule est toujours sous garantie (date d'expiration :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ou kilométrage maximal : </w:t>
      </w:r>
      <w:r>
        <w:rPr>
          <w:rFonts w:ascii="Times New Roman" w:cs="Times New Roman" w:eastAsia="Times New Roman" w:hAnsi="Times New Roman"/>
          <w:i/>
          <w:iCs/>
          <w:color w:val="A88B1F"/>
          <w:sz w:val="24"/>
          <w:szCs w:val="24"/>
        </w:rPr>
        <w:t xml:space="preserve">[kilométrage]</w:t>
      </w:r>
      <w:r>
        <w:rPr>
          <w:rFonts w:ascii="Times New Roman" w:cs="Times New Roman" w:eastAsia="Times New Roman" w:hAnsi="Times New Roman"/>
          <w:b w:val="false"/>
          <w:bCs w:val="false"/>
          <w:i w:val="false"/>
          <w:iCs w:val="false"/>
          <w:color w:val="000000"/>
          <w:sz w:val="24"/>
          <w:szCs w:val="24"/>
        </w:rPr>
        <w:t xml:space="preserve"> km non encore atteint) ;</w:t>
      </w:r>
    </w:p>
    <w:p>
      <w:pPr>
        <w:spacing w:after="100"/>
        <w:ind w:left="50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b w:val="false"/>
          <w:bCs w:val="false"/>
          <w:i w:val="false"/>
          <w:iCs w:val="false"/>
          <w:color w:val="000000"/>
          <w:sz w:val="24"/>
          <w:szCs w:val="24"/>
        </w:rPr>
        <w:t xml:space="preserve"> Le dysfonctionnement affecte un organe couvert par la garantie ;</w:t>
      </w:r>
    </w:p>
    <w:p>
      <w:pPr>
        <w:spacing w:after="100"/>
        <w:ind w:left="50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b w:val="false"/>
          <w:bCs w:val="false"/>
          <w:i w:val="false"/>
          <w:iCs w:val="false"/>
          <w:color w:val="000000"/>
          <w:sz w:val="24"/>
          <w:szCs w:val="24"/>
        </w:rPr>
        <w:t xml:space="preserve"> L'entretien du véhicule a été réalisé conformément aux préconisations du constructeur ;</w:t>
      </w:r>
    </w:p>
    <w:p>
      <w:pPr>
        <w:spacing w:after="150"/>
        <w:ind w:left="500"/>
        <w:jc w:val="both"/>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b w:val="false"/>
          <w:bCs w:val="false"/>
          <w:i w:val="false"/>
          <w:iCs w:val="false"/>
          <w:color w:val="000000"/>
          <w:sz w:val="24"/>
          <w:szCs w:val="24"/>
        </w:rPr>
        <w:t xml:space="preserve"> Le dysfonctionnement ne résulte pas d'un usage anormal du véhicule ou d'un accident.</w:t>
      </w:r>
    </w:p>
    <w:p>
      <w:pPr>
        <w:spacing w:before="200" w:after="150"/>
      </w:pPr>
      <w:r>
        <w:rPr>
          <w:rFonts w:ascii="Times New Roman" w:cs="Times New Roman" w:eastAsia="Times New Roman" w:hAnsi="Times New Roman"/>
          <w:b/>
          <w:bCs/>
          <w:color w:val="A88B1F"/>
          <w:sz w:val="24"/>
          <w:szCs w:val="24"/>
        </w:rPr>
        <w:t xml:space="preserve">B.</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Sur les obligations du garant</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L'article L. 217-22 du Code de la consommation dispose que le contrat de garantie commerciale doit préciser « </w:t>
      </w:r>
      <w:r>
        <w:rPr>
          <w:rFonts w:ascii="Times New Roman" w:cs="Times New Roman" w:eastAsia="Times New Roman" w:hAnsi="Times New Roman"/>
          <w:i/>
          <w:iCs/>
          <w:sz w:val="24"/>
          <w:szCs w:val="24"/>
        </w:rPr>
        <w:t xml:space="preserve">le contenu de la garantie commerciale, les modalités de sa mise en œuvre, son prix, sa durée, son étendue territoriale ainsi que le nom et les coordonnées postales et téléphoniques du garant</w:t>
      </w:r>
      <w:r>
        <w:rPr>
          <w:rFonts w:ascii="Times New Roman" w:cs="Times New Roman" w:eastAsia="Times New Roman" w:hAnsi="Times New Roman"/>
          <w:b w:val="false"/>
          <w:bCs w:val="false"/>
          <w:i w:val="false"/>
          <w:iCs w:val="false"/>
          <w:color w:val="000000"/>
          <w:sz w:val="24"/>
          <w:szCs w:val="24"/>
        </w:rPr>
        <w:t xml:space="preserve"> ». Ce même article rappelle que le vendeur demeure tenu de la garantie légale de conformité et de la garantie des vices cachés.</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En application de ces dispositions, vous êtes tenu(e) de procéder à la réparation du véhicule ou au remplacement de la pièce défectueuse, sans frais pour moi, conformément aux stipulations de la garantie.</w:t>
      </w:r>
    </w:p>
    <w:p>
      <w:pPr>
        <w:spacing w:before="200" w:after="150"/>
      </w:pPr>
      <w:r>
        <w:rPr>
          <w:rFonts w:ascii="Times New Roman" w:cs="Times New Roman" w:eastAsia="Times New Roman" w:hAnsi="Times New Roman"/>
          <w:b/>
          <w:bCs/>
          <w:color w:val="A88B1F"/>
          <w:sz w:val="24"/>
          <w:szCs w:val="24"/>
        </w:rPr>
        <w:t xml:space="preserve">C.</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Sur l'extension de la garantie en cas d'immobilisation</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L'article L. 217-28 du Code de la consommation prévoit que « </w:t>
      </w:r>
      <w:r>
        <w:rPr>
          <w:rFonts w:ascii="Times New Roman" w:cs="Times New Roman" w:eastAsia="Times New Roman" w:hAnsi="Times New Roman"/>
          <w:i/>
          <w:iCs/>
          <w:sz w:val="24"/>
          <w:szCs w:val="24"/>
        </w:rPr>
        <w:t xml:space="preserve">toute période d'immobilisation d'au moins sept jours vient s'ajouter à la durée de la garantie qui restait à courir. Cette période court à compter de la demande d'intervention du consommateur ou de la mise à disposition pour réparation ou remplacement du bien en cause, si ce point de départ s'avère plus favorable au consommateur</w:t>
      </w:r>
      <w:r>
        <w:rPr>
          <w:rFonts w:ascii="Times New Roman" w:cs="Times New Roman" w:eastAsia="Times New Roman" w:hAnsi="Times New Roman"/>
          <w:b w:val="false"/>
          <w:bCs w:val="false"/>
          <w:i w:val="false"/>
          <w:iCs w:val="false"/>
          <w:color w:val="000000"/>
          <w:sz w:val="24"/>
          <w:szCs w:val="24"/>
        </w:rPr>
        <w:t xml:space="preserve"> ».</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Je vous informe donc que toute période d'immobilisation supérieure à sept jours prolongera d'autant la durée de ma garantie.</w:t>
      </w:r>
    </w:p>
    <w:p>
      <w:pPr>
        <w:spacing w:before="300" w:after="150"/>
      </w:pPr>
      <w:r>
        <w:rPr>
          <w:rFonts w:ascii="Times New Roman" w:cs="Times New Roman" w:eastAsia="Times New Roman" w:hAnsi="Times New Roman"/>
          <w:b/>
          <w:bCs/>
          <w:color w:val="A88B1F"/>
          <w:sz w:val="26"/>
          <w:szCs w:val="26"/>
        </w:rPr>
        <w:t xml:space="preserve">III.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Demandes</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Compte tenu de ce qui précède, je vous mets en demeure, par la présente, de procéder sous quinzaine à compter de la réception de ce courrier :</w:t>
      </w:r>
    </w:p>
    <w:p>
      <w:pPr>
        <w:spacing w:after="100"/>
        <w:ind w:left="50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b w:val="false"/>
          <w:bCs w:val="false"/>
          <w:i w:val="false"/>
          <w:iCs w:val="false"/>
          <w:color w:val="000000"/>
          <w:sz w:val="24"/>
          <w:szCs w:val="24"/>
        </w:rPr>
        <w:t xml:space="preserve"> À la prise en charge intégrale de la réparation du véhicule au titre de la garantie constructeur, incluant les pièces et la main-d'œuvre ;</w:t>
      </w:r>
    </w:p>
    <w:p>
      <w:pPr>
        <w:spacing w:after="100"/>
        <w:ind w:left="50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b w:val="false"/>
          <w:bCs w:val="false"/>
          <w:i w:val="false"/>
          <w:iCs w:val="false"/>
          <w:color w:val="000000"/>
          <w:sz w:val="24"/>
          <w:szCs w:val="24"/>
        </w:rPr>
        <w:t xml:space="preserve"> À me communiquer un rendez-vous pour la remise du véhicule en réparation dans les meilleurs délais ;</w:t>
      </w:r>
    </w:p>
    <w:p>
      <w:pPr>
        <w:spacing w:after="100"/>
        <w:ind w:left="500"/>
        <w:jc w:val="both"/>
      </w:pPr>
      <w:r>
        <w:rPr>
          <w:rFonts w:ascii="Times New Roman" w:cs="Times New Roman" w:eastAsia="Times New Roman" w:hAnsi="Times New Roman"/>
          <w:i/>
          <w:iCs/>
          <w:color w:val="666666"/>
          <w:sz w:val="22"/>
          <w:szCs w:val="22"/>
        </w:rPr>
        <w:t xml:space="preserve">[Si un véhicule de courtoisie est prévu par le contrat de garantie]</w:t>
      </w:r>
    </w:p>
    <w:p>
      <w:pPr>
        <w:spacing w:after="100"/>
        <w:ind w:left="50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b w:val="false"/>
          <w:bCs w:val="false"/>
          <w:i w:val="false"/>
          <w:iCs w:val="false"/>
          <w:color w:val="000000"/>
          <w:sz w:val="24"/>
          <w:szCs w:val="24"/>
        </w:rPr>
        <w:t xml:space="preserve"> À la mise à disposition d'un véhicule de remplacement pendant la durée de l'immobilisation, conformément aux stipulations du contrat de garantie.</w:t>
      </w:r>
    </w:p>
    <w:p>
      <w:pPr>
        <w:spacing w:before="150" w:after="150"/>
        <w:jc w:val="both"/>
      </w:pPr>
      <w:r>
        <w:rPr>
          <w:rFonts w:ascii="Times New Roman" w:cs="Times New Roman" w:eastAsia="Times New Roman" w:hAnsi="Times New Roman"/>
          <w:b w:val="false"/>
          <w:bCs w:val="false"/>
          <w:i w:val="false"/>
          <w:iCs w:val="false"/>
          <w:color w:val="000000"/>
          <w:sz w:val="24"/>
          <w:szCs w:val="24"/>
        </w:rPr>
        <w:t xml:space="preserve">À défaut de réponse satisfaisante dans le délai imparti, je me réserve le droit de saisir le médiateur de la consommation compétent, conformément aux articles L. 612-1 et suivants du Code de la consommation, puis, en cas d'échec de la médiation, d'engager toute action judiciaire utile à la défense de mes intérêts.</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Je sollicite également le remboursement des éventuels frais que j'aurais été contraint(e) d'engager du fait de votre défaillance dans l'exécution de vos obligations contractuelles.</w:t>
      </w:r>
    </w:p>
    <w:p>
      <w:pPr>
        <w:spacing w:before="200" w:after="200"/>
        <w:jc w:val="both"/>
      </w:pPr>
      <w:r>
        <w:rPr>
          <w:rFonts w:ascii="Times New Roman" w:cs="Times New Roman" w:eastAsia="Times New Roman" w:hAnsi="Times New Roman"/>
          <w:b w:val="false"/>
          <w:bCs w:val="false"/>
          <w:i w:val="false"/>
          <w:iCs w:val="false"/>
          <w:color w:val="000000"/>
          <w:sz w:val="24"/>
          <w:szCs w:val="24"/>
        </w:rPr>
        <w:t xml:space="preserve">Je demeure dans l'attente de votre réponse et vous prie d'agréer, Madame, Monsieur, l'expression de mes salutations distinguées.</w:t>
      </w:r>
    </w:p>
    <w:p>
      <w:pPr>
        <w:spacing w:before="400" w:after="50"/>
        <w:jc w:val="right"/>
      </w:pPr>
      <w:r>
        <w:rPr>
          <w:rFonts w:ascii="Times New Roman" w:cs="Times New Roman" w:eastAsia="Times New Roman" w:hAnsi="Times New Roman"/>
          <w:i/>
          <w:iCs/>
          <w:color w:val="A88B1F"/>
          <w:sz w:val="24"/>
          <w:szCs w:val="24"/>
        </w:rPr>
        <w:t xml:space="preserve">[Prénom NOM]</w:t>
      </w:r>
    </w:p>
    <w:p>
      <w:pPr>
        <w:spacing w:after="100"/>
        <w:jc w:val="right"/>
      </w:pPr>
      <w:r>
        <w:rPr>
          <w:rFonts w:ascii="Times New Roman" w:cs="Times New Roman" w:eastAsia="Times New Roman" w:hAnsi="Times New Roman"/>
          <w:i/>
          <w:iCs/>
          <w:color w:val="A88B1F"/>
          <w:sz w:val="24"/>
          <w:szCs w:val="24"/>
        </w:rPr>
        <w:t xml:space="preserve">[Signature]</w:t>
      </w:r>
    </w:p>
    <w:p>
      <w:pPr>
        <w:spacing w:before="200" w:after="200"/>
        <w:jc w:val="center"/>
      </w:pPr>
      <w:r>
        <w:rPr>
          <w:color w:val="C9A227"/>
          <w:sz w:val="24"/>
          <w:szCs w:val="24"/>
        </w:rPr>
        <w:t xml:space="preserve">◆ ◆ ◆</w:t>
      </w:r>
    </w:p>
    <w:p>
      <w:pPr>
        <w:spacing w:before="300" w:after="100"/>
        <w:jc w:val="center"/>
      </w:pPr>
      <w:r>
        <w:rPr>
          <w:rFonts w:ascii="Times New Roman" w:cs="Times New Roman" w:eastAsia="Times New Roman" w:hAnsi="Times New Roman"/>
          <w:b/>
          <w:bCs/>
          <w:smallCaps/>
          <w:color w:val="1A365D"/>
          <w:sz w:val="28"/>
          <w:szCs w:val="28"/>
        </w:rPr>
        <w:t xml:space="preserve">BORDEREAU DE PIÈCES</w:t>
      </w:r>
    </w:p>
    <w:p>
      <w:pPr>
        <w:spacing w:before="100" w:after="200"/>
        <w:jc w:val="center"/>
      </w:pPr>
      <w:r>
        <w:rPr>
          <w:color w:val="C9A227"/>
          <w:sz w:val="20"/>
          <w:szCs w:val="20"/>
        </w:rPr>
        <w:t xml:space="preserve">━━━━━━━━━━━━━━━━━━━━━━━━━━━━━━━━━━━━━━━━━━━━━━</w:t>
      </w:r>
    </w:p>
    <w:p>
      <w:pPr>
        <w:spacing w:after="150"/>
        <w:jc w:val="both"/>
      </w:pPr>
      <w:r>
        <w:rPr>
          <w:rFonts w:ascii="Times New Roman" w:cs="Times New Roman" w:eastAsia="Times New Roman" w:hAnsi="Times New Roman"/>
          <w:b w:val="false"/>
          <w:bCs w:val="false"/>
          <w:i w:val="false"/>
          <w:iCs w:val="false"/>
          <w:color w:val="000000"/>
          <w:sz w:val="24"/>
          <w:szCs w:val="24"/>
        </w:rPr>
        <w:t xml:space="preserve">Sont jointes à la présente mise en demeure les pièces suivantes :</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1 : Copie de la facture d'achat du véhicule / Bon de commande</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2 : Copie du certificat d'immatriculation (carte grise)</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3 : Copie du contrat de garantie / Certificat de garantie constructeur</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4 : Copie du carnet d'entretien (pages attestant du suivi des révisions)</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5 : Factures des entretiens réalisés</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6 : </w:t>
      </w: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b w:val="false"/>
          <w:bCs w:val="false"/>
          <w:i w:val="false"/>
          <w:iCs w:val="false"/>
          <w:color w:val="000000"/>
          <w:sz w:val="24"/>
          <w:szCs w:val="24"/>
        </w:rPr>
        <w:t xml:space="preserve"> Photographies du dysfonctionnement</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7 : </w:t>
      </w: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b w:val="false"/>
          <w:bCs w:val="false"/>
          <w:i w:val="false"/>
          <w:iCs w:val="false"/>
          <w:color w:val="000000"/>
          <w:sz w:val="24"/>
          <w:szCs w:val="24"/>
        </w:rPr>
        <w:t xml:space="preserve"> Devis de réparation / Rapport de diagnostic</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8 : </w:t>
      </w: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b w:val="false"/>
          <w:bCs w:val="false"/>
          <w:i w:val="false"/>
          <w:iCs w:val="false"/>
          <w:color w:val="000000"/>
          <w:sz w:val="24"/>
          <w:szCs w:val="24"/>
        </w:rPr>
        <w:t xml:space="preserve"> Copie des échanges antérieurs avec le vendeur / constructeur</w:t>
      </w:r>
    </w:p>
    <w:p>
      <w:pPr>
        <w:spacing w:after="80"/>
        <w:ind w:left="500"/>
      </w:pPr>
      <w:r>
        <w:rPr>
          <w:b/>
          <w:b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Pièce n° 9 : </w:t>
      </w: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b w:val="false"/>
          <w:bCs w:val="false"/>
          <w:i w:val="false"/>
          <w:iCs w:val="false"/>
          <w:color w:val="000000"/>
          <w:sz w:val="24"/>
          <w:szCs w:val="24"/>
        </w:rPr>
        <w:t xml:space="preserve"> Attestation de témoins</w:t>
      </w:r>
    </w:p>
    <w:p>
      <w:pPr>
        <w:spacing w:before="200" w:after="200"/>
        <w:jc w:val="center"/>
      </w:pPr>
      <w:r>
        <w:rPr>
          <w:color w:val="C9A227"/>
          <w:sz w:val="24"/>
          <w:szCs w:val="24"/>
        </w:rPr>
        <w:t xml:space="preserve">◆ ◆ ◆</w:t>
      </w:r>
    </w:p>
    <w:p>
      <w:pPr>
        <w:spacing w:before="300" w:after="100"/>
        <w:jc w:val="center"/>
      </w:pPr>
      <w:r>
        <w:rPr>
          <w:rFonts w:ascii="Times New Roman" w:cs="Times New Roman" w:eastAsia="Times New Roman" w:hAnsi="Times New Roman"/>
          <w:b/>
          <w:bCs/>
          <w:smallCaps/>
          <w:color w:val="1A365D"/>
          <w:sz w:val="28"/>
          <w:szCs w:val="28"/>
        </w:rPr>
        <w:t xml:space="preserve">NOTICE D'UTILISATION</w:t>
      </w:r>
    </w:p>
    <w:p>
      <w:pPr>
        <w:spacing w:before="100" w:after="200"/>
        <w:jc w:val="center"/>
      </w:pPr>
      <w:r>
        <w:rPr>
          <w:color w:val="C9A227"/>
          <w:sz w:val="20"/>
          <w:szCs w:val="20"/>
        </w:rPr>
        <w:t xml:space="preserve">━━━━━━━━━━━━━━━━━━━━━━━━━━━━━━━━━━━━━━━━━━━━━━</w:t>
      </w:r>
    </w:p>
    <w:p>
      <w:pPr>
        <w:spacing w:after="150"/>
        <w:jc w:val="both"/>
      </w:pPr>
      <w:r>
        <w:rPr>
          <w:rFonts w:ascii="Times New Roman" w:cs="Times New Roman" w:eastAsia="Times New Roman" w:hAnsi="Times New Roman"/>
          <w:b/>
          <w:bCs/>
          <w:color w:val="1A365D"/>
          <w:sz w:val="24"/>
          <w:szCs w:val="24"/>
        </w:rPr>
        <w:t xml:space="preserve">Envoi du courrier : </w:t>
      </w:r>
      <w:r>
        <w:rPr>
          <w:rFonts w:ascii="Times New Roman" w:cs="Times New Roman" w:eastAsia="Times New Roman" w:hAnsi="Times New Roman"/>
          <w:b w:val="false"/>
          <w:bCs w:val="false"/>
          <w:i w:val="false"/>
          <w:iCs w:val="false"/>
          <w:color w:val="000000"/>
          <w:sz w:val="24"/>
          <w:szCs w:val="24"/>
        </w:rPr>
        <w:t xml:space="preserve">Ce courrier doit être envoyé en lettre recommandée avec accusé de réception (LRAR) afin de conserver une preuve de l'envoi et de la date de réception.</w:t>
      </w:r>
    </w:p>
    <w:p>
      <w:pPr>
        <w:spacing w:after="150"/>
        <w:jc w:val="both"/>
      </w:pPr>
      <w:r>
        <w:rPr>
          <w:rFonts w:ascii="Times New Roman" w:cs="Times New Roman" w:eastAsia="Times New Roman" w:hAnsi="Times New Roman"/>
          <w:b/>
          <w:bCs/>
          <w:color w:val="1A365D"/>
          <w:sz w:val="24"/>
          <w:szCs w:val="24"/>
        </w:rPr>
        <w:t xml:space="preserve">Destinataire : </w:t>
      </w:r>
      <w:r>
        <w:rPr>
          <w:rFonts w:ascii="Times New Roman" w:cs="Times New Roman" w:eastAsia="Times New Roman" w:hAnsi="Times New Roman"/>
          <w:b w:val="false"/>
          <w:bCs w:val="false"/>
          <w:i w:val="false"/>
          <w:iCs w:val="false"/>
          <w:color w:val="000000"/>
          <w:sz w:val="24"/>
          <w:szCs w:val="24"/>
        </w:rPr>
        <w:t xml:space="preserve">Le courrier peut être adressé au concessionnaire de la marque ou directement au service client du constructeur. La garantie constructeur est valable dans tout le réseau agréé de la marque, quel que soit le lieu d'achat du véhicule.</w:t>
      </w:r>
    </w:p>
    <w:p>
      <w:pPr>
        <w:spacing w:after="150"/>
        <w:jc w:val="both"/>
      </w:pPr>
      <w:r>
        <w:rPr>
          <w:rFonts w:ascii="Times New Roman" w:cs="Times New Roman" w:eastAsia="Times New Roman" w:hAnsi="Times New Roman"/>
          <w:b/>
          <w:bCs/>
          <w:color w:val="1A365D"/>
          <w:sz w:val="24"/>
          <w:szCs w:val="24"/>
        </w:rPr>
        <w:t xml:space="preserve">Délai : </w:t>
      </w:r>
      <w:r>
        <w:rPr>
          <w:rFonts w:ascii="Times New Roman" w:cs="Times New Roman" w:eastAsia="Times New Roman" w:hAnsi="Times New Roman"/>
          <w:b w:val="false"/>
          <w:bCs w:val="false"/>
          <w:i w:val="false"/>
          <w:iCs w:val="false"/>
          <w:color w:val="000000"/>
          <w:sz w:val="24"/>
          <w:szCs w:val="24"/>
        </w:rPr>
        <w:t xml:space="preserve">Le délai de quinze jours accordé dans ce modèle est indicatif. Il peut être adapté selon l'urgence de la situation et la nature du dysfonctionnement.</w:t>
      </w:r>
    </w:p>
    <w:p>
      <w:pPr>
        <w:spacing w:after="150"/>
        <w:jc w:val="both"/>
      </w:pPr>
      <w:r>
        <w:rPr>
          <w:rFonts w:ascii="Times New Roman" w:cs="Times New Roman" w:eastAsia="Times New Roman" w:hAnsi="Times New Roman"/>
          <w:b/>
          <w:bCs/>
          <w:color w:val="1A365D"/>
          <w:sz w:val="24"/>
          <w:szCs w:val="24"/>
        </w:rPr>
        <w:t xml:space="preserve">Conservation des documents : </w:t>
      </w:r>
      <w:r>
        <w:rPr>
          <w:rFonts w:ascii="Times New Roman" w:cs="Times New Roman" w:eastAsia="Times New Roman" w:hAnsi="Times New Roman"/>
          <w:b w:val="false"/>
          <w:bCs w:val="false"/>
          <w:i w:val="false"/>
          <w:iCs w:val="false"/>
          <w:color w:val="000000"/>
          <w:sz w:val="24"/>
          <w:szCs w:val="24"/>
        </w:rPr>
        <w:t xml:space="preserve">Conservez précieusement une copie du courrier envoyé, l'accusé de réception et toutes les pièces jointes. Ces documents pourront être utiles en cas de litige ultérieur.</w:t>
      </w:r>
    </w:p>
    <w:p>
      <w:pPr>
        <w:spacing w:after="150"/>
        <w:jc w:val="both"/>
      </w:pPr>
      <w:r>
        <w:rPr>
          <w:rFonts w:ascii="Times New Roman" w:cs="Times New Roman" w:eastAsia="Times New Roman" w:hAnsi="Times New Roman"/>
          <w:b/>
          <w:bCs/>
          <w:color w:val="1A365D"/>
          <w:sz w:val="24"/>
          <w:szCs w:val="24"/>
        </w:rPr>
        <w:t xml:space="preserve">Libre choix du réparateur : </w:t>
      </w:r>
      <w:r>
        <w:rPr>
          <w:rFonts w:ascii="Times New Roman" w:cs="Times New Roman" w:eastAsia="Times New Roman" w:hAnsi="Times New Roman"/>
          <w:b w:val="false"/>
          <w:bCs w:val="false"/>
          <w:i w:val="false"/>
          <w:iCs w:val="false"/>
          <w:color w:val="000000"/>
          <w:sz w:val="24"/>
          <w:szCs w:val="24"/>
        </w:rPr>
        <w:t xml:space="preserve">Depuis le règlement européen n° 1400/2002/CE, vous n'êtes pas tenu de faire effectuer l'entretien courant chez un concessionnaire de la marque pour conserver le bénéfice de la garantie, à condition de respecter les préconisations du constructeur et d'utiliser des pièces de qualité équivalente.</w:t>
      </w:r>
    </w:p>
    <w:p>
      <w:pPr>
        <w:spacing w:after="150"/>
        <w:jc w:val="both"/>
      </w:pPr>
      <w:r>
        <w:rPr>
          <w:rFonts w:ascii="Times New Roman" w:cs="Times New Roman" w:eastAsia="Times New Roman" w:hAnsi="Times New Roman"/>
          <w:b/>
          <w:bCs/>
          <w:color w:val="1A365D"/>
          <w:sz w:val="24"/>
          <w:szCs w:val="24"/>
        </w:rPr>
        <w:t xml:space="preserve">Garantie légale de conformité : </w:t>
      </w:r>
      <w:r>
        <w:rPr>
          <w:rFonts w:ascii="Times New Roman" w:cs="Times New Roman" w:eastAsia="Times New Roman" w:hAnsi="Times New Roman"/>
          <w:b w:val="false"/>
          <w:bCs w:val="false"/>
          <w:i w:val="false"/>
          <w:iCs w:val="false"/>
          <w:color w:val="000000"/>
          <w:sz w:val="24"/>
          <w:szCs w:val="24"/>
        </w:rPr>
        <w:t xml:space="preserve">La garantie constructeur s'ajoute à la garantie légale de conformité (2 ans) prévue par les articles L. 217-3 et suivants du Code de la consommation. Vous pouvez invoquer l'une ou l'autre selon ce qui vous est le plus favorable.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mise en demeure – Garantie constructeur – Prise en charge sous garantie</w:t>
    </w:r>
  </w:p>
  <w:p>
    <w:pPr>
      <w:spacing w:after="100"/>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2026-01-23T20:19:17.684Z</dcterms:created>
  <dcterms:modified xsi:type="dcterms:W3CDTF">2026-01-23T20:19:17.685Z</dcterms:modified>
</cp:coreProperties>
</file>

<file path=docProps/custom.xml><?xml version="1.0" encoding="utf-8"?>
<Properties xmlns="http://schemas.openxmlformats.org/officeDocument/2006/custom-properties" xmlns:vt="http://schemas.openxmlformats.org/officeDocument/2006/docPropsVTypes"/>
</file>