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60"/>
        <w:jc w:val="center"/>
      </w:pPr>
      <w:r>
        <w:rPr>
          <w:rFonts w:ascii="Times New Roman" w:cs="Times New Roman" w:eastAsia="Times New Roman" w:hAnsi="Times New Roman"/>
          <w:b/>
          <w:bCs/>
          <w:i w:val="false"/>
          <w:iCs w:val="false"/>
          <w:smallCaps/>
          <w:color w:val="1A365D"/>
          <w:sz w:val="36"/>
          <w:szCs w:val="36"/>
        </w:rPr>
        <w:t xml:space="preserve">ASSIGNATION EN RÉFÉRÉ AUX FINS DE</w:t>
      </w:r>
    </w:p>
    <w:p>
      <w:pPr>
        <w:spacing w:before="100" w:after="60"/>
        <w:jc w:val="center"/>
      </w:pPr>
      <w:r>
        <w:rPr>
          <w:rFonts w:ascii="Times New Roman" w:cs="Times New Roman" w:eastAsia="Times New Roman" w:hAnsi="Times New Roman"/>
          <w:b/>
          <w:bCs/>
          <w:i w:val="false"/>
          <w:iCs w:val="false"/>
          <w:smallCaps/>
          <w:color w:val="1A365D"/>
          <w:sz w:val="32"/>
          <w:szCs w:val="32"/>
        </w:rPr>
        <w:t xml:space="preserve">NOMINATION D'UN EXPERT JUDICIAIRE</w:t>
      </w:r>
    </w:p>
    <w:p>
      <w:pPr>
        <w:spacing w:before="60" w:after="120"/>
        <w:jc w:val="center"/>
      </w:pPr>
      <w:r>
        <w:rPr>
          <w:rFonts w:ascii="Times New Roman" w:cs="Times New Roman" w:eastAsia="Times New Roman" w:hAnsi="Times New Roman"/>
          <w:b w:val="false"/>
          <w:bCs w:val="false"/>
          <w:i w:val="false"/>
          <w:iCs w:val="false"/>
          <w:smallCaps w:val="false"/>
          <w:color w:val="C9A227"/>
          <w:sz w:val="24"/>
          <w:szCs w:val="24"/>
        </w:rPr>
        <w:t xml:space="preserve">━━━━━━━━━━━━━━━━━━━━━━━━━━━━━━━━━━━━━━━━━━━━━━━━━━━━━━━━━━━━━━━━</w:t>
      </w:r>
    </w:p>
    <w:p>
      <w:pPr>
        <w:spacing w:before="0" w:after="120" w:line="276"/>
        <w:ind/>
        <w:jc w:val="center"/>
      </w:pPr>
      <w:r>
        <w:rPr>
          <w:rFonts w:ascii="Times New Roman" w:cs="Times New Roman" w:eastAsia="Times New Roman" w:hAnsi="Times New Roman"/>
          <w:b/>
          <w:bCs/>
          <w:i w:val="false"/>
          <w:iCs w:val="false"/>
          <w:smallCaps w:val="false"/>
          <w:color w:val="1A365D"/>
          <w:sz w:val="24"/>
          <w:szCs w:val="24"/>
        </w:rPr>
        <w:t xml:space="preserve">PAR-DEVANT LE PRÉSIDENT PRÈS LE TRIBUNAL JUDICIAIRE DE </w:t>
      </w:r>
      <w:r>
        <w:rPr>
          <w:rFonts w:ascii="Times New Roman" w:cs="Times New Roman" w:eastAsia="Times New Roman" w:hAnsi="Times New Roman"/>
          <w:b w:val="false"/>
          <w:bCs w:val="false"/>
          <w:i/>
          <w:iCs/>
          <w:smallCaps w:val="false"/>
          <w:color w:val="A88B1F"/>
          <w:sz w:val="24"/>
          <w:szCs w:val="24"/>
        </w:rPr>
        <w:t xml:space="preserve">[ville]</w:t>
      </w:r>
    </w:p>
    <w:p>
      <w:pPr>
        <w:spacing w:before="0" w:after="200" w:line="276"/>
        <w:ind/>
        <w:jc w:val="center"/>
      </w:pPr>
      <w:r>
        <w:rPr>
          <w:rFonts w:ascii="Times New Roman" w:cs="Times New Roman" w:eastAsia="Times New Roman" w:hAnsi="Times New Roman"/>
          <w:b w:val="false"/>
          <w:bCs w:val="false"/>
          <w:i/>
          <w:iCs/>
          <w:smallCaps w:val="false"/>
          <w:color w:val="666666"/>
          <w:sz w:val="24"/>
          <w:szCs w:val="24"/>
        </w:rPr>
        <w:t xml:space="preserve">(Articles 145 et 835 du Code de procédure civile)</w:t>
      </w:r>
    </w:p>
    <w:p>
      <w:pPr>
        <w:spacing w:before="0" w:after="300" w:line="276"/>
        <w:ind/>
        <w:jc w:val="center"/>
      </w:pPr>
      <w:r>
        <w:rPr>
          <w:rFonts w:ascii="Times New Roman" w:cs="Times New Roman" w:eastAsia="Times New Roman" w:hAnsi="Times New Roman"/>
          <w:b w:val="false"/>
          <w:bCs w:val="false"/>
          <w:i/>
          <w:iCs/>
          <w:smallCaps w:val="false"/>
          <w:color w:val="666666"/>
          <w:sz w:val="24"/>
          <w:szCs w:val="24"/>
        </w:rPr>
        <w:t xml:space="preserve">(Articles L. 217-1 et suivants du Code de la consommation)</w:t>
      </w:r>
    </w:p>
    <w:p>
      <w:pPr>
        <w:spacing w:before="0" w:after="120" w:line="276"/>
        <w:ind/>
        <w:jc w:val="center"/>
      </w:pPr>
      <w:r>
        <w:rPr>
          <w:rFonts w:ascii="Times New Roman" w:cs="Times New Roman" w:eastAsia="Times New Roman" w:hAnsi="Times New Roman"/>
          <w:b/>
          <w:bCs/>
          <w:i w:val="false"/>
          <w:iCs w:val="false"/>
          <w:smallCaps w:val="false"/>
          <w:color w:val="000000"/>
          <w:sz w:val="24"/>
          <w:szCs w:val="24"/>
        </w:rPr>
        <w:t xml:space="preserve">L'AN DEUX MILLE </w:t>
      </w:r>
      <w:r>
        <w:rPr>
          <w:rFonts w:ascii="Times New Roman" w:cs="Times New Roman" w:eastAsia="Times New Roman" w:hAnsi="Times New Roman"/>
          <w:b w:val="false"/>
          <w:bCs w:val="false"/>
          <w:i/>
          <w:iCs/>
          <w:smallCaps w:val="false"/>
          <w:color w:val="A88B1F"/>
          <w:sz w:val="24"/>
          <w:szCs w:val="24"/>
        </w:rPr>
        <w:t xml:space="preserve">[année en lettres]</w:t>
      </w:r>
    </w:p>
    <w:p>
      <w:pPr>
        <w:spacing w:before="0" w:after="300" w:line="276"/>
        <w:ind/>
        <w:jc w:val="center"/>
      </w:pPr>
      <w:r>
        <w:rPr>
          <w:rFonts w:ascii="Times New Roman" w:cs="Times New Roman" w:eastAsia="Times New Roman" w:hAnsi="Times New Roman"/>
          <w:b/>
          <w:bCs/>
          <w:i w:val="false"/>
          <w:iCs w:val="false"/>
          <w:smallCaps w:val="false"/>
          <w:color w:val="000000"/>
          <w:sz w:val="24"/>
          <w:szCs w:val="24"/>
        </w:rPr>
        <w:t xml:space="preserve">ET LE</w:t>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300" w:after="150"/>
        <w:jc w:val="left"/>
      </w:pPr>
      <w:r>
        <w:rPr>
          <w:rFonts w:ascii="Times New Roman" w:cs="Times New Roman" w:eastAsia="Times New Roman" w:hAnsi="Times New Roman"/>
          <w:b/>
          <w:bCs/>
          <w:i w:val="false"/>
          <w:iCs w:val="false"/>
          <w:smallCaps w:val="false"/>
          <w:color w:val="A88B1F"/>
          <w:sz w:val="26"/>
          <w:szCs w:val="26"/>
        </w:rPr>
        <w:t xml:space="preserve"> </w:t>
      </w:r>
      <w:r>
        <w:rPr>
          <w:rFonts w:ascii="Times New Roman" w:cs="Times New Roman" w:eastAsia="Times New Roman" w:hAnsi="Times New Roman"/>
          <w:b/>
          <w:bCs/>
          <w:i w:val="false"/>
          <w:iCs w:val="false"/>
          <w:smallCaps w:val="false"/>
          <w:color w:val="1A365D"/>
          <w:sz w:val="26"/>
          <w:szCs w:val="26"/>
          <w:u w:val="single"/>
        </w:rPr>
        <w:t xml:space="preserve">À LA DEMANDE DE :</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né(e) le </w:t>
      </w:r>
      <w:r>
        <w:rPr>
          <w:rFonts w:ascii="Times New Roman" w:cs="Times New Roman" w:eastAsia="Times New Roman" w:hAnsi="Times New Roman"/>
          <w:b w:val="false"/>
          <w:bCs w:val="false"/>
          <w:i/>
          <w:iCs/>
          <w:smallCaps w:val="false"/>
          <w:color w:val="A88B1F"/>
          <w:sz w:val="24"/>
          <w:szCs w:val="24"/>
        </w:rPr>
        <w:t xml:space="preserve">[date de naissance]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[nationalité]</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 complète]</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[Si personne morale]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 (SAS, SARL, etc.)]</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[numéro RCS]</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 du siège]</w:t>
      </w:r>
      <w:r>
        <w:rPr>
          <w:rFonts w:ascii="Times New Roman" w:cs="Times New Roman" w:eastAsia="Times New Roman" w:hAnsi="Times New Roman"/>
          <w:b w:val="false"/>
          <w:bCs w:val="false"/>
          <w:i w:val="false"/>
          <w:iCs w:val="false"/>
          <w:smallCaps w:val="false"/>
          <w:color w:val="000000"/>
          <w:sz w:val="24"/>
          <w:szCs w:val="24"/>
        </w:rPr>
        <w:t xml:space="preserve">, agissant poursuites et diligences de ses représentants légaux domiciliés, en cette qualité, audit siège</w:t>
      </w:r>
    </w:p>
    <w:p>
      <w:pPr>
        <w:spacing w:before="200" w:after="120" w:line="276"/>
        <w:ind/>
        <w:jc w:val="both"/>
      </w:pPr>
      <w:r>
        <w:rPr>
          <w:rFonts w:ascii="Times New Roman" w:cs="Times New Roman" w:eastAsia="Times New Roman" w:hAnsi="Times New Roman"/>
          <w:b/>
          <w:bCs/>
          <w:i w:val="false"/>
          <w:iCs w:val="false"/>
          <w:smallCaps w:val="false"/>
          <w:color w:val="000000"/>
          <w:sz w:val="24"/>
          <w:szCs w:val="24"/>
          <w:u w:val="single"/>
        </w:rPr>
        <w:t xml:space="preserve">Ayant pour avocat :</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Maître </w:t>
      </w:r>
      <w:r>
        <w:rPr>
          <w:rFonts w:ascii="Times New Roman" w:cs="Times New Roman" w:eastAsia="Times New Roman" w:hAnsi="Times New Roman"/>
          <w:b w:val="false"/>
          <w:bCs w:val="false"/>
          <w:i/>
          <w:iCs/>
          <w:smallCaps w:val="false"/>
          <w:color w:val="A88B1F"/>
          <w:sz w:val="24"/>
          <w:szCs w:val="24"/>
        </w:rPr>
        <w:t xml:space="preserve">[nom, prénom de l'avocat]</w:t>
      </w:r>
      <w:r>
        <w:rPr>
          <w:rFonts w:ascii="Times New Roman" w:cs="Times New Roman" w:eastAsia="Times New Roman" w:hAnsi="Times New Roman"/>
          <w:b w:val="false"/>
          <w:bCs w:val="false"/>
          <w:i w:val="false"/>
          <w:iCs w:val="false"/>
          <w:smallCaps w:val="false"/>
          <w:color w:val="000000"/>
          <w:sz w:val="24"/>
          <w:szCs w:val="24"/>
        </w:rPr>
        <w:t xml:space="preserve">, Avocat inscrit au Barreau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y demeurant </w:t>
      </w:r>
      <w:r>
        <w:rPr>
          <w:rFonts w:ascii="Times New Roman" w:cs="Times New Roman" w:eastAsia="Times New Roman" w:hAnsi="Times New Roman"/>
          <w:b w:val="false"/>
          <w:bCs w:val="false"/>
          <w:i/>
          <w:iCs/>
          <w:smallCaps w:val="false"/>
          <w:color w:val="A88B1F"/>
          <w:sz w:val="24"/>
          <w:szCs w:val="24"/>
        </w:rPr>
        <w:t xml:space="preserve">[adresse du cabinet]</w:t>
      </w:r>
    </w:p>
    <w:p>
      <w:pPr>
        <w:spacing w:before="0" w:after="3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300" w:after="150"/>
        <w:jc w:val="left"/>
      </w:pPr>
      <w:r>
        <w:rPr>
          <w:rFonts w:ascii="Times New Roman" w:cs="Times New Roman" w:eastAsia="Times New Roman" w:hAnsi="Times New Roman"/>
          <w:b/>
          <w:bCs/>
          <w:i w:val="false"/>
          <w:iCs w:val="false"/>
          <w:smallCaps w:val="false"/>
          <w:color w:val="A88B1F"/>
          <w:sz w:val="26"/>
          <w:szCs w:val="26"/>
        </w:rPr>
        <w:t xml:space="preserve"> </w:t>
      </w:r>
      <w:r>
        <w:rPr>
          <w:rFonts w:ascii="Times New Roman" w:cs="Times New Roman" w:eastAsia="Times New Roman" w:hAnsi="Times New Roman"/>
          <w:b/>
          <w:bCs/>
          <w:i w:val="false"/>
          <w:iCs w:val="false"/>
          <w:smallCaps w:val="false"/>
          <w:color w:val="1A365D"/>
          <w:sz w:val="26"/>
          <w:szCs w:val="26"/>
          <w:u w:val="single"/>
        </w:rPr>
        <w:t xml:space="preserve">J'AI COMMISSAIRE DE JUSTICE SOUSSIGNÉ :</w:t>
      </w:r>
    </w:p>
    <w:p>
      <w:pPr>
        <w:spacing w:before="200" w:after="120" w:line="276"/>
        <w:ind/>
        <w:jc w:val="both"/>
      </w:pPr>
      <w:r>
        <w:rPr>
          <w:rFonts w:ascii="Times New Roman" w:cs="Times New Roman" w:eastAsia="Times New Roman" w:hAnsi="Times New Roman"/>
          <w:b/>
          <w:bCs/>
          <w:i w:val="false"/>
          <w:iCs w:val="false"/>
          <w:smallCaps w:val="false"/>
          <w:color w:val="000000"/>
          <w:sz w:val="24"/>
          <w:szCs w:val="24"/>
          <w:u w:val="single"/>
        </w:rPr>
        <w:t xml:space="preserve">DONNÉ ASSIGNATION À :</w:t>
      </w:r>
    </w:p>
    <w:p>
      <w:pPr>
        <w:spacing w:before="150" w:after="120" w:line="276"/>
        <w:ind/>
        <w:jc w:val="both"/>
      </w:pPr>
      <w:r>
        <w:rPr>
          <w:rFonts w:ascii="Times New Roman" w:cs="Times New Roman" w:eastAsia="Times New Roman" w:hAnsi="Times New Roman"/>
          <w:b/>
          <w:bCs/>
          <w:i w:val="false"/>
          <w:iCs w:val="false"/>
          <w:smallCaps w:val="false"/>
          <w:color w:val="1A365D"/>
          <w:sz w:val="24"/>
          <w:szCs w:val="24"/>
        </w:rPr>
        <w:t xml:space="preserve">1° LE VENDEUR</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né(e) le </w:t>
      </w:r>
      <w:r>
        <w:rPr>
          <w:rFonts w:ascii="Times New Roman" w:cs="Times New Roman" w:eastAsia="Times New Roman" w:hAnsi="Times New Roman"/>
          <w:b w:val="false"/>
          <w:bCs w:val="false"/>
          <w:i/>
          <w:iCs/>
          <w:smallCaps w:val="false"/>
          <w:color w:val="A88B1F"/>
          <w:sz w:val="24"/>
          <w:szCs w:val="24"/>
        </w:rPr>
        <w:t xml:space="preserve">[date de naissance]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[nationalité]</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 complète]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[Si personne morale - garage, concessionnaire]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 du vendeur/garage]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[numéro RCS]</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w:t>
      </w:r>
      <w:r>
        <w:rPr>
          <w:rFonts w:ascii="Times New Roman" w:cs="Times New Roman" w:eastAsia="Times New Roman" w:hAnsi="Times New Roman"/>
          <w:b w:val="false"/>
          <w:bCs w:val="false"/>
          <w:i w:val="false"/>
          <w:iCs w:val="false"/>
          <w:smallCaps w:val="false"/>
          <w:color w:val="000000"/>
          <w:sz w:val="24"/>
          <w:szCs w:val="24"/>
        </w:rPr>
        <w:t xml:space="preserve">, prise en la personne de son représentant légal domicilié, en cette qualité, audit siège</w:t>
      </w:r>
    </w:p>
    <w:p>
      <w:pPr>
        <w:spacing w:before="0" w:after="2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before="150" w:after="120" w:line="276"/>
        <w:ind/>
        <w:jc w:val="both"/>
      </w:pPr>
      <w:r>
        <w:rPr>
          <w:rFonts w:ascii="Times New Roman" w:cs="Times New Roman" w:eastAsia="Times New Roman" w:hAnsi="Times New Roman"/>
          <w:b/>
          <w:bCs/>
          <w:i w:val="false"/>
          <w:iCs w:val="false"/>
          <w:smallCaps w:val="false"/>
          <w:color w:val="1A365D"/>
          <w:sz w:val="24"/>
          <w:szCs w:val="24"/>
        </w:rPr>
        <w:t xml:space="preserve">2° LE CONSTRUCTEUR / GARANT</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 du constructeur automobile]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[numéro RCS]</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 du siège social]</w:t>
      </w:r>
      <w:r>
        <w:rPr>
          <w:rFonts w:ascii="Times New Roman" w:cs="Times New Roman" w:eastAsia="Times New Roman" w:hAnsi="Times New Roman"/>
          <w:b w:val="false"/>
          <w:bCs w:val="false"/>
          <w:i w:val="false"/>
          <w:iCs w:val="false"/>
          <w:smallCaps w:val="false"/>
          <w:color w:val="000000"/>
          <w:sz w:val="24"/>
          <w:szCs w:val="24"/>
        </w:rPr>
        <w:t xml:space="preserve">, prise en la personne de son représentant légal domicilié, en cette qualité, audit siège</w:t>
      </w:r>
    </w:p>
    <w:p>
      <w:pPr>
        <w:spacing w:before="0" w:after="3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u w:val="single"/>
        </w:rPr>
        <w:t xml:space="preserve">D'AVOIR À COMPARAÎTRE :</w:t>
      </w:r>
    </w:p>
    <w:p>
      <w:pPr>
        <w:spacing w:before="0" w:after="120" w:line="276"/>
        <w:ind/>
        <w:jc w:val="center"/>
      </w:pPr>
      <w:r>
        <w:rPr>
          <w:rFonts w:ascii="Times New Roman" w:cs="Times New Roman" w:eastAsia="Times New Roman" w:hAnsi="Times New Roman"/>
          <w:b/>
          <w:bCs/>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 de l'audience]</w:t>
      </w:r>
      <w:r>
        <w:rPr>
          <w:rFonts w:ascii="Times New Roman" w:cs="Times New Roman" w:eastAsia="Times New Roman" w:hAnsi="Times New Roman"/>
          <w:b/>
          <w:bCs/>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[heure]</w:t>
      </w:r>
    </w:p>
    <w:p>
      <w:pPr>
        <w:spacing w:before="0" w:after="300" w:line="276"/>
        <w:ind/>
        <w:jc w:val="center"/>
      </w:pPr>
      <w:r>
        <w:rPr>
          <w:rFonts w:ascii="Times New Roman" w:cs="Times New Roman" w:eastAsia="Times New Roman" w:hAnsi="Times New Roman"/>
          <w:b/>
          <w:bCs/>
          <w:i w:val="false"/>
          <w:iCs w:val="false"/>
          <w:smallCaps w:val="false"/>
          <w:color w:val="000000"/>
          <w:sz w:val="24"/>
          <w:szCs w:val="24"/>
        </w:rPr>
        <w:t xml:space="preserve">Par-devant le Président près le Tribunal judiciaire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[chambre]</w:t>
      </w:r>
      <w:r>
        <w:rPr>
          <w:rFonts w:ascii="Times New Roman" w:cs="Times New Roman" w:eastAsia="Times New Roman" w:hAnsi="Times New Roman"/>
          <w:b/>
          <w:bCs/>
          <w:i w:val="false"/>
          <w:iCs w:val="false"/>
          <w:smallCaps w:val="false"/>
          <w:color w:val="000000"/>
          <w:sz w:val="24"/>
          <w:szCs w:val="24"/>
        </w:rPr>
        <w:t xml:space="preserve">, tenant l'audience des référés en la salle ordinaire du Palais de justice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sis </w:t>
      </w:r>
      <w:r>
        <w:rPr>
          <w:rFonts w:ascii="Times New Roman" w:cs="Times New Roman" w:eastAsia="Times New Roman" w:hAnsi="Times New Roman"/>
          <w:b w:val="false"/>
          <w:bCs w:val="false"/>
          <w:i/>
          <w:iCs/>
          <w:smallCaps w:val="false"/>
          <w:color w:val="A88B1F"/>
          <w:sz w:val="24"/>
          <w:szCs w:val="24"/>
        </w:rPr>
        <w:t xml:space="preserve">[adresse du tribunal]</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u w:val="single"/>
        </w:rPr>
        <w:t xml:space="preserve">ET L'INFORME :</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Qu'un procès lui est intenté pour les raisons exposées ci-après.</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Que, en application des articles 753 et 762 du Code de procédure civile, le défendeur est tenu :</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Soit de se présenter à cette audience, seul ou assisté de l'une des personnes suivantes :</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avocat</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conjoint</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concubin</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La personne avec laquelle il a conclu un pacte civil de solidarité</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directe</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collatérale jusqu'au troisième degré inclus</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Une personne exclusivement attachée à son service personnel ou à son entreprise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300" w:after="120" w:line="276"/>
        <w:ind/>
        <w:jc w:val="center"/>
      </w:pPr>
      <w:r>
        <w:rPr>
          <w:rFonts w:ascii="Times New Roman" w:cs="Times New Roman" w:eastAsia="Times New Roman" w:hAnsi="Times New Roman"/>
          <w:b/>
          <w:bCs/>
          <w:i w:val="false"/>
          <w:iCs w:val="false"/>
          <w:smallCaps w:val="false"/>
          <w:color w:val="1A365D"/>
          <w:sz w:val="24"/>
          <w:szCs w:val="24"/>
          <w:u w:val="single"/>
        </w:rPr>
        <w:t xml:space="preserve">TRÈS IMPORTANT</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u w:val="single"/>
        </w:rPr>
        <w:t xml:space="preserve">Il est, par ailleurs, indiqué aux défendeurs les dispositions suivantes :</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484 du Code de procédure civile</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L'ordonnance de référé est une décision provisoire rendue à la demande d'une partie, l'autre présente ou appelée, dans les cas où la loi confère à un juge qui n'est pas saisi du principal le pouvoir d'ordonner immédiatement les mesures nécessaires.</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486 du Code de procédure civile</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Le juge s'assure qu'il s'est écoulé un temps suffisant entre l'assignation et l'audience pour que la partie assignée ait pu préparer sa défense.</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488 du Code de procédure civile</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L'ordonnance de référé n'a pas, au principal, l'autorité de la chose jugée. Elle ne peut être modifiée ou rapportée en référé qu'en cas de circonstances nouvelles.</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L. 217-3 du Code de la consommation</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Le vendeur délivre un bien conforme au contrat ainsi qu'aux critères énoncés à l'article L. 217-5. Il répond des défauts de conformité existant au moment de la délivrance du bien au sens de l'article L. 216-1, qui apparaissent dans un délai de deux ans à compter de celle-ci.</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L. 217-7 du Code de la consommation</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Les défauts de conformité qui apparaissent dans un délai de vingt-quatre mois à compter de la délivrance du bien, y compris du bien comportant des éléments numériques, sont, sauf preuve contraire, présumés exister au moment de la délivrance, à moins que cette présomption ne soit incompatible avec la nature du bien ou du défaut invoqué.</w:t>
      </w:r>
    </w:p>
    <w:p>
      <w:pPr>
        <w:spacing w:before="200" w:after="120" w:line="276"/>
        <w:ind/>
        <w:jc w:val="both"/>
      </w:pPr>
      <w:r>
        <w:rPr>
          <w:rFonts w:ascii="Times New Roman" w:cs="Times New Roman" w:eastAsia="Times New Roman" w:hAnsi="Times New Roman"/>
          <w:b w:val="false"/>
          <w:bCs w:val="false"/>
          <w:i w:val="false"/>
          <w:iCs w:val="false"/>
          <w:smallCaps w:val="false"/>
          <w:color w:val="000000"/>
          <w:sz w:val="24"/>
          <w:szCs w:val="24"/>
          <w:u w:val="single"/>
        </w:rPr>
        <w:t xml:space="preserve">Il est enfin indiqué, en application des articles 56 et 753 du Code de procédure civile :</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Que le demandeur </w:t>
      </w:r>
      <w:r>
        <w:rPr>
          <w:rFonts w:ascii="Times New Roman" w:cs="Times New Roman" w:eastAsia="Times New Roman" w:hAnsi="Times New Roman"/>
          <w:b w:val="false"/>
          <w:bCs w:val="false"/>
          <w:i/>
          <w:iCs/>
          <w:smallCaps w:val="false"/>
          <w:color w:val="A88B1F"/>
          <w:sz w:val="24"/>
          <w:szCs w:val="24"/>
        </w:rPr>
        <w:t xml:space="preserve">[consent / ne consent pas]</w:t>
      </w:r>
      <w:r>
        <w:rPr>
          <w:rFonts w:ascii="Times New Roman" w:cs="Times New Roman" w:eastAsia="Times New Roman" w:hAnsi="Times New Roman"/>
          <w:b w:val="false"/>
          <w:bCs w:val="false"/>
          <w:i w:val="false"/>
          <w:iCs w:val="false"/>
          <w:smallCaps w:val="false"/>
          <w:color w:val="000000"/>
          <w:sz w:val="24"/>
          <w:szCs w:val="24"/>
        </w:rPr>
        <w:t xml:space="preserve"> à ce que la procédure se déroule sans audience en application de l'article L. 212-5-1 du Code de l'organisation judiciaire.</w:t>
      </w:r>
    </w:p>
    <w:p>
      <w:pPr>
        <w:spacing w:before="0" w:after="3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Que les pièces sur lesquelles la demande est fondée sont visées et jointes en fin d'acte selon bordereau.</w:t>
      </w:r>
    </w:p>
    <w:p>
      <w:r>
        <w:br w:type="page"/>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200" w:after="60"/>
        <w:jc w:val="center"/>
      </w:pPr>
      <w:r>
        <w:rPr>
          <w:rFonts w:ascii="Times New Roman" w:cs="Times New Roman" w:eastAsia="Times New Roman" w:hAnsi="Times New Roman"/>
          <w:b/>
          <w:bCs/>
          <w:i w:val="false"/>
          <w:iCs w:val="false"/>
          <w:smallCaps/>
          <w:color w:val="1A365D"/>
          <w:sz w:val="36"/>
          <w:szCs w:val="36"/>
        </w:rPr>
        <w:t xml:space="preserve">PLAISE AU PRÉSIDENT</w:t>
      </w:r>
    </w:p>
    <w:p>
      <w:pPr>
        <w:spacing w:before="60" w:after="120"/>
        <w:jc w:val="center"/>
      </w:pPr>
      <w:r>
        <w:rPr>
          <w:rFonts w:ascii="Times New Roman" w:cs="Times New Roman" w:eastAsia="Times New Roman" w:hAnsi="Times New Roman"/>
          <w:b w:val="false"/>
          <w:bCs w:val="false"/>
          <w:i w:val="false"/>
          <w:iCs w:val="false"/>
          <w:smallCaps w:val="false"/>
          <w:color w:val="C9A227"/>
          <w:sz w:val="24"/>
          <w:szCs w:val="24"/>
        </w:rPr>
        <w:t xml:space="preserve">━━━━━━━━━━━━━━━━━━━━━━━━━━━━━━━━━━━━━━━━━━━━━━━━━━━━━━━━━━━━━━━━</w:t>
      </w:r>
    </w:p>
    <w:p>
      <w:pPr>
        <w:spacing w:before="300" w:after="150"/>
        <w:jc w:val="left"/>
      </w:pPr>
      <w:r>
        <w:rPr>
          <w:rFonts w:ascii="Times New Roman" w:cs="Times New Roman" w:eastAsia="Times New Roman" w:hAnsi="Times New Roman"/>
          <w:b/>
          <w:bCs/>
          <w:i w:val="false"/>
          <w:iCs w:val="false"/>
          <w:smallCaps w:val="false"/>
          <w:color w:val="A88B1F"/>
          <w:sz w:val="26"/>
          <w:szCs w:val="26"/>
        </w:rPr>
        <w:t xml:space="preserve">I) </w:t>
      </w:r>
      <w:r>
        <w:rPr>
          <w:rFonts w:ascii="Times New Roman" w:cs="Times New Roman" w:eastAsia="Times New Roman" w:hAnsi="Times New Roman"/>
          <w:b/>
          <w:bCs/>
          <w:i w:val="false"/>
          <w:iCs w:val="false"/>
          <w:smallCaps w:val="false"/>
          <w:color w:val="1A365D"/>
          <w:sz w:val="26"/>
          <w:szCs w:val="26"/>
          <w:u w:val="single"/>
        </w:rPr>
        <w:t xml:space="preserve">RAPPEL DES FAITS</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Sur l'acquisition du véhicule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 d'achat]</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a fait l'acquisition d'un véhicule automobile de marque </w:t>
      </w:r>
      <w:r>
        <w:rPr>
          <w:rFonts w:ascii="Times New Roman" w:cs="Times New Roman" w:eastAsia="Times New Roman" w:hAnsi="Times New Roman"/>
          <w:b w:val="false"/>
          <w:bCs w:val="false"/>
          <w:i/>
          <w:iCs/>
          <w:smallCaps w:val="false"/>
          <w:color w:val="A88B1F"/>
          <w:sz w:val="24"/>
          <w:szCs w:val="24"/>
        </w:rPr>
        <w:t xml:space="preserve">[marque]</w:t>
      </w:r>
      <w:r>
        <w:rPr>
          <w:rFonts w:ascii="Times New Roman" w:cs="Times New Roman" w:eastAsia="Times New Roman" w:hAnsi="Times New Roman"/>
          <w:b w:val="false"/>
          <w:bCs w:val="false"/>
          <w:i w:val="false"/>
          <w:iCs w:val="false"/>
          <w:smallCaps w:val="false"/>
          <w:color w:val="000000"/>
          <w:sz w:val="24"/>
          <w:szCs w:val="24"/>
        </w:rPr>
        <w:t xml:space="preserve">, modèle </w:t>
      </w:r>
      <w:r>
        <w:rPr>
          <w:rFonts w:ascii="Times New Roman" w:cs="Times New Roman" w:eastAsia="Times New Roman" w:hAnsi="Times New Roman"/>
          <w:b w:val="false"/>
          <w:bCs w:val="false"/>
          <w:i/>
          <w:iCs/>
          <w:smallCaps w:val="false"/>
          <w:color w:val="A88B1F"/>
          <w:sz w:val="24"/>
          <w:szCs w:val="24"/>
        </w:rPr>
        <w:t xml:space="preserve">[modèle]</w:t>
      </w:r>
      <w:r>
        <w:rPr>
          <w:rFonts w:ascii="Times New Roman" w:cs="Times New Roman" w:eastAsia="Times New Roman" w:hAnsi="Times New Roman"/>
          <w:b w:val="false"/>
          <w:bCs w:val="false"/>
          <w:i w:val="false"/>
          <w:iCs w:val="false"/>
          <w:smallCaps w:val="false"/>
          <w:color w:val="000000"/>
          <w:sz w:val="24"/>
          <w:szCs w:val="24"/>
        </w:rPr>
        <w:t xml:space="preserve">, immatriculé </w:t>
      </w:r>
      <w:r>
        <w:rPr>
          <w:rFonts w:ascii="Times New Roman" w:cs="Times New Roman" w:eastAsia="Times New Roman" w:hAnsi="Times New Roman"/>
          <w:b w:val="false"/>
          <w:bCs w:val="false"/>
          <w:i/>
          <w:iCs/>
          <w:smallCaps w:val="false"/>
          <w:color w:val="A88B1F"/>
          <w:sz w:val="24"/>
          <w:szCs w:val="24"/>
        </w:rPr>
        <w:t xml:space="preserve">[numéro d'immatriculation]</w:t>
      </w:r>
      <w:r>
        <w:rPr>
          <w:rFonts w:ascii="Times New Roman" w:cs="Times New Roman" w:eastAsia="Times New Roman" w:hAnsi="Times New Roman"/>
          <w:b w:val="false"/>
          <w:bCs w:val="false"/>
          <w:i w:val="false"/>
          <w:iCs w:val="false"/>
          <w:smallCaps w:val="false"/>
          <w:color w:val="000000"/>
          <w:sz w:val="24"/>
          <w:szCs w:val="24"/>
        </w:rPr>
        <w:t xml:space="preserve">, auprès de </w:t>
      </w:r>
      <w:r>
        <w:rPr>
          <w:rFonts w:ascii="Times New Roman" w:cs="Times New Roman" w:eastAsia="Times New Roman" w:hAnsi="Times New Roman"/>
          <w:b w:val="false"/>
          <w:bCs w:val="false"/>
          <w:i/>
          <w:iCs/>
          <w:smallCaps w:val="false"/>
          <w:color w:val="A88B1F"/>
          <w:sz w:val="24"/>
          <w:szCs w:val="24"/>
        </w:rPr>
        <w:t xml:space="preserve">[nom du vendeur/garage]</w:t>
      </w:r>
      <w:r>
        <w:rPr>
          <w:rFonts w:ascii="Times New Roman" w:cs="Times New Roman" w:eastAsia="Times New Roman" w:hAnsi="Times New Roman"/>
          <w:b w:val="false"/>
          <w:bCs w:val="false"/>
          <w:i w:val="false"/>
          <w:iCs w:val="false"/>
          <w:smallCaps w:val="false"/>
          <w:color w:val="000000"/>
          <w:sz w:val="24"/>
          <w:szCs w:val="24"/>
        </w:rPr>
        <w:t xml:space="preserve">, pour un prix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1 : Facture d'achat / Bon de commande</w:t>
      </w:r>
      <w:r>
        <w:rPr>
          <w:rFonts w:ascii="Times New Roman" w:cs="Times New Roman" w:eastAsia="Times New Roman" w:hAnsi="Times New Roman"/>
          <w:b w:val="false"/>
          <w:bCs w:val="false"/>
          <w:i/>
          <w:iCs/>
          <w:smallCaps w:val="false"/>
          <w:color w:val="666666"/>
          <w:sz w:val="24"/>
          <w:szCs w:val="24"/>
        </w:rPr>
        <w:t xml:space="preserv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 véhicule était couvert par une garantie constructeur de </w:t>
      </w:r>
      <w:r>
        <w:rPr>
          <w:rFonts w:ascii="Times New Roman" w:cs="Times New Roman" w:eastAsia="Times New Roman" w:hAnsi="Times New Roman"/>
          <w:b w:val="false"/>
          <w:bCs w:val="false"/>
          <w:i/>
          <w:iCs/>
          <w:smallCaps w:val="false"/>
          <w:color w:val="A88B1F"/>
          <w:sz w:val="24"/>
          <w:szCs w:val="24"/>
        </w:rPr>
        <w:t xml:space="preserve">[durée de la garantie]</w:t>
      </w:r>
      <w:r>
        <w:rPr>
          <w:rFonts w:ascii="Times New Roman" w:cs="Times New Roman" w:eastAsia="Times New Roman" w:hAnsi="Times New Roman"/>
          <w:b w:val="false"/>
          <w:bCs w:val="false"/>
          <w:i w:val="false"/>
          <w:iCs w:val="false"/>
          <w:smallCaps w:val="false"/>
          <w:color w:val="000000"/>
          <w:sz w:val="24"/>
          <w:szCs w:val="24"/>
        </w:rPr>
        <w:t xml:space="preserve"> ans / </w:t>
      </w:r>
      <w:r>
        <w:rPr>
          <w:rFonts w:ascii="Times New Roman" w:cs="Times New Roman" w:eastAsia="Times New Roman" w:hAnsi="Times New Roman"/>
          <w:b w:val="false"/>
          <w:bCs w:val="false"/>
          <w:i/>
          <w:iCs/>
          <w:smallCaps w:val="false"/>
          <w:color w:val="A88B1F"/>
          <w:sz w:val="24"/>
          <w:szCs w:val="24"/>
        </w:rPr>
        <w:t xml:space="preserve">[kilométrage]</w:t>
      </w:r>
      <w:r>
        <w:rPr>
          <w:rFonts w:ascii="Times New Roman" w:cs="Times New Roman" w:eastAsia="Times New Roman" w:hAnsi="Times New Roman"/>
          <w:b w:val="false"/>
          <w:bCs w:val="false"/>
          <w:i w:val="false"/>
          <w:iCs w:val="false"/>
          <w:smallCaps w:val="false"/>
          <w:color w:val="000000"/>
          <w:sz w:val="24"/>
          <w:szCs w:val="24"/>
        </w:rPr>
        <w:t xml:space="preserve"> km, délivrée par la société </w:t>
      </w:r>
      <w:r>
        <w:rPr>
          <w:rFonts w:ascii="Times New Roman" w:cs="Times New Roman" w:eastAsia="Times New Roman" w:hAnsi="Times New Roman"/>
          <w:b w:val="false"/>
          <w:bCs w:val="false"/>
          <w:i/>
          <w:iCs/>
          <w:smallCaps w:val="false"/>
          <w:color w:val="A88B1F"/>
          <w:sz w:val="24"/>
          <w:szCs w:val="24"/>
        </w:rPr>
        <w:t xml:space="preserve">[nom du constructeur]</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2 : Conditions de la garantie constructeur</w:t>
      </w:r>
      <w:r>
        <w:rPr>
          <w:rFonts w:ascii="Times New Roman" w:cs="Times New Roman" w:eastAsia="Times New Roman" w:hAnsi="Times New Roman"/>
          <w:b w:val="false"/>
          <w:bCs w:val="false"/>
          <w:i/>
          <w:iCs/>
          <w:smallCaps w:val="false"/>
          <w:color w:val="666666"/>
          <w:sz w:val="24"/>
          <w:szCs w:val="24"/>
        </w:rPr>
        <w:t xml:space="preserve">)</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Sur l'apparition des désordres</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 d'apparition du problème]</w:t>
      </w:r>
      <w:r>
        <w:rPr>
          <w:rFonts w:ascii="Times New Roman" w:cs="Times New Roman" w:eastAsia="Times New Roman" w:hAnsi="Times New Roman"/>
          <w:b w:val="false"/>
          <w:bCs w:val="false"/>
          <w:i w:val="false"/>
          <w:iCs w:val="false"/>
          <w:smallCaps w:val="false"/>
          <w:color w:val="000000"/>
          <w:sz w:val="24"/>
          <w:szCs w:val="24"/>
        </w:rPr>
        <w:t xml:space="preserve">, alors que le véhicule affichait </w:t>
      </w:r>
      <w:r>
        <w:rPr>
          <w:rFonts w:ascii="Times New Roman" w:cs="Times New Roman" w:eastAsia="Times New Roman" w:hAnsi="Times New Roman"/>
          <w:b w:val="false"/>
          <w:bCs w:val="false"/>
          <w:i/>
          <w:iCs/>
          <w:smallCaps w:val="false"/>
          <w:color w:val="A88B1F"/>
          <w:sz w:val="24"/>
          <w:szCs w:val="24"/>
        </w:rPr>
        <w:t xml:space="preserve">[kilométrage au moment du problème]</w:t>
      </w:r>
      <w:r>
        <w:rPr>
          <w:rFonts w:ascii="Times New Roman" w:cs="Times New Roman" w:eastAsia="Times New Roman" w:hAnsi="Times New Roman"/>
          <w:b w:val="false"/>
          <w:bCs w:val="false"/>
          <w:i w:val="false"/>
          <w:iCs w:val="false"/>
          <w:smallCaps w:val="false"/>
          <w:color w:val="000000"/>
          <w:sz w:val="24"/>
          <w:szCs w:val="24"/>
        </w:rPr>
        <w:t xml:space="preserve"> km au compteur,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a constaté </w:t>
      </w:r>
      <w:r>
        <w:rPr>
          <w:rFonts w:ascii="Times New Roman" w:cs="Times New Roman" w:eastAsia="Times New Roman" w:hAnsi="Times New Roman"/>
          <w:b w:val="false"/>
          <w:bCs w:val="false"/>
          <w:i/>
          <w:iCs/>
          <w:smallCaps w:val="false"/>
          <w:color w:val="A88B1F"/>
          <w:sz w:val="24"/>
          <w:szCs w:val="24"/>
        </w:rPr>
        <w:t xml:space="preserve">[description précise des désordres : pannes, dysfonctionnements, bruits anormaux, etc.]</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3 : Photographies / Vidéos des désordres</w:t>
      </w:r>
      <w:r>
        <w:rPr>
          <w:rFonts w:ascii="Times New Roman" w:cs="Times New Roman" w:eastAsia="Times New Roman" w:hAnsi="Times New Roman"/>
          <w:b w:val="false"/>
          <w:bCs w:val="false"/>
          <w:i/>
          <w:iCs/>
          <w:smallCaps w:val="false"/>
          <w:color w:val="666666"/>
          <w:sz w:val="24"/>
          <w:szCs w:val="24"/>
        </w:rPr>
        <w:t xml:space="preserve">)</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[Si applicable : décrire l'évolution des désordres, leur aggravation, les conséquences sur l'usage du véhicule]</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Sur les démarches amiables entreprises</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a présenté le véhicule au garage </w:t>
      </w:r>
      <w:r>
        <w:rPr>
          <w:rFonts w:ascii="Times New Roman" w:cs="Times New Roman" w:eastAsia="Times New Roman" w:hAnsi="Times New Roman"/>
          <w:b w:val="false"/>
          <w:bCs w:val="false"/>
          <w:i/>
          <w:iCs/>
          <w:smallCaps w:val="false"/>
          <w:color w:val="A88B1F"/>
          <w:sz w:val="24"/>
          <w:szCs w:val="24"/>
        </w:rPr>
        <w:t xml:space="preserve">[nom du garage]</w:t>
      </w:r>
      <w:r>
        <w:rPr>
          <w:rFonts w:ascii="Times New Roman" w:cs="Times New Roman" w:eastAsia="Times New Roman" w:hAnsi="Times New Roman"/>
          <w:b w:val="false"/>
          <w:bCs w:val="false"/>
          <w:i w:val="false"/>
          <w:iCs w:val="false"/>
          <w:smallCaps w:val="false"/>
          <w:color w:val="000000"/>
          <w:sz w:val="24"/>
          <w:szCs w:val="24"/>
        </w:rPr>
        <w:t xml:space="preserve"> afin de solliciter la mise en œuvre de la garantie constructeur.</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4 : Ordre de réparation / Fiche d'intervention</w:t>
      </w:r>
      <w:r>
        <w:rPr>
          <w:rFonts w:ascii="Times New Roman" w:cs="Times New Roman" w:eastAsia="Times New Roman" w:hAnsi="Times New Roman"/>
          <w:b w:val="false"/>
          <w:bCs w:val="false"/>
          <w:i/>
          <w:iCs/>
          <w:smallCaps w:val="false"/>
          <w:color w:val="666666"/>
          <w:sz w:val="24"/>
          <w:szCs w:val="24"/>
        </w:rPr>
        <w:t xml:space="preserve">)</w:t>
      </w:r>
    </w:p>
    <w:p>
      <w:pPr>
        <w:spacing w:before="60" w:after="60"/>
        <w:ind w:left="431" w:right="431"/>
        <w:jc w:val="both"/>
      </w:pPr>
      <w:r>
        <w:rPr>
          <w:rFonts w:ascii="Times New Roman" w:cs="Times New Roman" w:eastAsia="Times New Roman" w:hAnsi="Times New Roman"/>
          <w:b w:val="false"/>
          <w:bCs w:val="false"/>
          <w:i/>
          <w:iCs/>
          <w:smallCaps w:val="false"/>
          <w:color w:val="666666"/>
          <w:sz w:val="22"/>
          <w:szCs w:val="22"/>
        </w:rPr>
        <w:t xml:space="preserve">[Décrire la réponse du garage : refus de prise en charge, réparations inefficaces, etc.]</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Par courrier recommandé avec accusé de réception en date du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a mis en demeure </w:t>
      </w:r>
      <w:r>
        <w:rPr>
          <w:rFonts w:ascii="Times New Roman" w:cs="Times New Roman" w:eastAsia="Times New Roman" w:hAnsi="Times New Roman"/>
          <w:b w:val="false"/>
          <w:bCs w:val="false"/>
          <w:i/>
          <w:iCs/>
          <w:smallCaps w:val="false"/>
          <w:color w:val="A88B1F"/>
          <w:sz w:val="24"/>
          <w:szCs w:val="24"/>
        </w:rPr>
        <w:t xml:space="preserve">[le vendeur et/ou le constructeur]</w:t>
      </w:r>
      <w:r>
        <w:rPr>
          <w:rFonts w:ascii="Times New Roman" w:cs="Times New Roman" w:eastAsia="Times New Roman" w:hAnsi="Times New Roman"/>
          <w:b w:val="false"/>
          <w:bCs w:val="false"/>
          <w:i w:val="false"/>
          <w:iCs w:val="false"/>
          <w:smallCaps w:val="false"/>
          <w:color w:val="000000"/>
          <w:sz w:val="24"/>
          <w:szCs w:val="24"/>
        </w:rPr>
        <w:t xml:space="preserve"> de procéder à la réparation du véhicule au titre de la garantie constructeur.</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5 : Mise en demeure + accusé de réception</w:t>
      </w:r>
      <w:r>
        <w:rPr>
          <w:rFonts w:ascii="Times New Roman" w:cs="Times New Roman" w:eastAsia="Times New Roman" w:hAnsi="Times New Roman"/>
          <w:b w:val="false"/>
          <w:bCs w:val="false"/>
          <w:i/>
          <w:iCs/>
          <w:smallCaps w:val="false"/>
          <w:color w:val="666666"/>
          <w:sz w:val="24"/>
          <w:szCs w:val="24"/>
        </w:rPr>
        <w:t xml:space="preserv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Cette mise en demeure est restée sans effet / a reçu une réponse négative le </w:t>
      </w:r>
      <w:r>
        <w:rPr>
          <w:rFonts w:ascii="Times New Roman" w:cs="Times New Roman" w:eastAsia="Times New Roman" w:hAnsi="Times New Roman"/>
          <w:b w:val="false"/>
          <w:bCs w:val="false"/>
          <w:i/>
          <w:iCs/>
          <w:smallCaps w:val="false"/>
          <w:color w:val="A88B1F"/>
          <w:sz w:val="24"/>
          <w:szCs w:val="24"/>
        </w:rPr>
        <w:t xml:space="preserve">[date de la réponse, le cas échéant]</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ind/>
        <w:jc w:val="both"/>
      </w:pPr>
      <w:r>
        <w:rPr>
          <w:rFonts w:ascii="Times New Roman" w:cs="Times New Roman" w:eastAsia="Times New Roman" w:hAnsi="Times New Roman"/>
          <w:b w:val="false"/>
          <w:bCs w:val="false"/>
          <w:i/>
          <w:iCs/>
          <w:smallCaps w:val="false"/>
          <w:color w:val="666666"/>
          <w:sz w:val="24"/>
          <w:szCs w:val="24"/>
        </w:rPr>
        <w:t xml:space="preserve">(</w:t>
      </w:r>
      <w:r>
        <w:rPr>
          <w:rFonts w:ascii="Times New Roman" w:cs="Times New Roman" w:eastAsia="Times New Roman" w:hAnsi="Times New Roman"/>
          <w:b w:val="false"/>
          <w:bCs w:val="false"/>
          <w:i/>
          <w:iCs/>
          <w:smallCaps w:val="false"/>
          <w:color w:val="666666"/>
          <w:sz w:val="24"/>
          <w:szCs w:val="24"/>
        </w:rPr>
        <w:t xml:space="preserve">Pièce n° 6 : Réponse du vendeur/constructeur [le cas échéant]</w:t>
      </w:r>
      <w:r>
        <w:rPr>
          <w:rFonts w:ascii="Times New Roman" w:cs="Times New Roman" w:eastAsia="Times New Roman" w:hAnsi="Times New Roman"/>
          <w:b w:val="false"/>
          <w:bCs w:val="false"/>
          <w:i/>
          <w:iCs/>
          <w:smallCaps w:val="false"/>
          <w:color w:val="666666"/>
          <w:sz w:val="24"/>
          <w:szCs w:val="24"/>
        </w:rPr>
        <w:t xml:space="preserve">)</w:t>
      </w:r>
    </w:p>
    <w:p>
      <w:pPr>
        <w:spacing w:before="0" w:after="3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C'est dans ces conditions que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se trouve contraint de solliciter la désignation d'un expert judiciaire afin de faire constater les désordres, en rechercher l'origine et évaluer les préjudices subis.</w:t>
      </w:r>
    </w:p>
    <w:p>
      <w:pPr>
        <w:spacing w:before="300" w:after="150"/>
        <w:jc w:val="left"/>
      </w:pPr>
      <w:r>
        <w:rPr>
          <w:rFonts w:ascii="Times New Roman" w:cs="Times New Roman" w:eastAsia="Times New Roman" w:hAnsi="Times New Roman"/>
          <w:b/>
          <w:bCs/>
          <w:i w:val="false"/>
          <w:iCs w:val="false"/>
          <w:smallCaps w:val="false"/>
          <w:color w:val="A88B1F"/>
          <w:sz w:val="26"/>
          <w:szCs w:val="26"/>
        </w:rPr>
        <w:t xml:space="preserve">II) </w:t>
      </w:r>
      <w:r>
        <w:rPr>
          <w:rFonts w:ascii="Times New Roman" w:cs="Times New Roman" w:eastAsia="Times New Roman" w:hAnsi="Times New Roman"/>
          <w:b/>
          <w:bCs/>
          <w:i w:val="false"/>
          <w:iCs w:val="false"/>
          <w:smallCaps w:val="false"/>
          <w:color w:val="1A365D"/>
          <w:sz w:val="26"/>
          <w:szCs w:val="26"/>
          <w:u w:val="single"/>
        </w:rPr>
        <w:t xml:space="preserve">DISCUSSION</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Sur la recevabilité de la demande d'expertise</w:t>
      </w:r>
    </w:p>
    <w:p>
      <w:pPr>
        <w:spacing w:before="150" w:after="100"/>
        <w:ind w:left="720"/>
        <w:jc w:val="left"/>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bCs/>
          <w:i w:val="false"/>
          <w:iCs w:val="false"/>
          <w:smallCaps w:val="false"/>
          <w:color w:val="1A365D"/>
          <w:sz w:val="24"/>
          <w:szCs w:val="24"/>
          <w:u w:val="single"/>
        </w:rPr>
        <w:t xml:space="preserve">En droit</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u w:val="single"/>
        </w:rPr>
        <w:t xml:space="preserve">article 145 du Code de procédure civile</w:t>
      </w:r>
      <w:r>
        <w:rPr>
          <w:rFonts w:ascii="Times New Roman" w:cs="Times New Roman" w:eastAsia="Times New Roman" w:hAnsi="Times New Roman"/>
          <w:b w:val="false"/>
          <w:bCs w:val="false"/>
          <w:i w:val="false"/>
          <w:iCs w:val="false"/>
          <w:smallCaps w:val="false"/>
          <w:color w:val="000000"/>
          <w:sz w:val="24"/>
          <w:szCs w:val="24"/>
        </w:rPr>
        <w:t xml:space="preserve"> dispose :</w:t>
      </w:r>
    </w:p>
    <w:p>
      <w:pPr>
        <w:pBdr>
          <w:left w:val="single" w:color="C9A227" w:sz="24"/>
        </w:pBdr>
        <w:spacing w:before="120" w:after="60"/>
        <w:ind w:left="720" w:right="720"/>
        <w:jc w:val="left"/>
      </w:pPr>
      <w:r>
        <w:rPr>
          <w:rFonts w:ascii="Times New Roman" w:cs="Times New Roman" w:eastAsia="Times New Roman" w:hAnsi="Times New Roman"/>
          <w:b/>
          <w:bCs/>
          <w:i w:val="false"/>
          <w:iCs w:val="false"/>
          <w:smallCaps w:val="false"/>
          <w:color w:val="1A365D"/>
          <w:sz w:val="22"/>
          <w:szCs w:val="22"/>
          <w:u w:val="single"/>
        </w:rPr>
        <w:t xml:space="preserve">Article 145 du Code de procédure civile</w:t>
      </w:r>
    </w:p>
    <w:p>
      <w:pPr>
        <w:pBdr>
          <w:left w:val="single" w:color="C9A227" w:sz="24"/>
        </w:pBdr>
        <w:spacing w:before="0" w:after="120"/>
        <w:ind w:left="720" w:right="720"/>
        <w:jc w:val="both"/>
      </w:pPr>
      <w:r>
        <w:rPr>
          <w:rFonts w:ascii="Times New Roman" w:cs="Times New Roman" w:eastAsia="Times New Roman" w:hAnsi="Times New Roman"/>
          <w:b w:val="false"/>
          <w:bCs w:val="false"/>
          <w:i/>
          <w:iCs/>
          <w:smallCaps w:val="false"/>
          <w:color w:val="666666"/>
          <w:sz w:val="22"/>
          <w:szCs w:val="22"/>
        </w:rPr>
        <w:t xml:space="preserve">S'il existe un motif légitime de conserver ou d'établir avant tout procès la preuve de faits dont pourrait dépendre la solution d'un litige, les mesures d'instruction légalement admissibles peuvent être ordonnées à la demande de tout intéressé, sur requête ou en référé.</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Il ressort de ce texte que la mise en œuvre de cette procédure est subordonnée à la réunion de conditions cumulatives :</w:t>
      </w:r>
    </w:p>
    <w:p>
      <w:pPr>
        <w:spacing w:before="0" w:after="120" w:line="276"/>
        <w:ind/>
        <w:jc w:val="both"/>
      </w:pPr>
      <w:r>
        <w:rPr>
          <w:rFonts w:ascii="Times New Roman" w:cs="Times New Roman" w:eastAsia="Times New Roman" w:hAnsi="Times New Roman"/>
          <w:b/>
          <w:bCs/>
          <w:i/>
          <w:iCs/>
          <w:smallCaps w:val="false"/>
          <w:color w:val="000000"/>
          <w:sz w:val="24"/>
          <w:szCs w:val="24"/>
        </w:rPr>
        <w:t xml:space="preserve">D'une part</w:t>
      </w:r>
      <w:r>
        <w:rPr>
          <w:rFonts w:ascii="Times New Roman" w:cs="Times New Roman" w:eastAsia="Times New Roman" w:hAnsi="Times New Roman"/>
          <w:b w:val="false"/>
          <w:bCs w:val="false"/>
          <w:i w:val="false"/>
          <w:iCs w:val="false"/>
          <w:smallCaps w:val="false"/>
          <w:color w:val="000000"/>
          <w:sz w:val="24"/>
          <w:szCs w:val="24"/>
        </w:rPr>
        <w:t xml:space="preserve">, la demande ne peut être accueillie que si le demandeur justifie d'un </w:t>
      </w:r>
      <w:r>
        <w:rPr>
          <w:rFonts w:ascii="Times New Roman" w:cs="Times New Roman" w:eastAsia="Times New Roman" w:hAnsi="Times New Roman"/>
          <w:b/>
          <w:bCs/>
          <w:i w:val="false"/>
          <w:iCs w:val="false"/>
          <w:smallCaps w:val="false"/>
          <w:color w:val="000000"/>
          <w:sz w:val="24"/>
          <w:szCs w:val="24"/>
        </w:rPr>
        <w:t xml:space="preserve">motif légitime</w:t>
      </w:r>
      <w:r>
        <w:rPr>
          <w:rFonts w:ascii="Times New Roman" w:cs="Times New Roman" w:eastAsia="Times New Roman" w:hAnsi="Times New Roman"/>
          <w:b w:val="false"/>
          <w:bCs w:val="false"/>
          <w:i w:val="false"/>
          <w:iCs w:val="false"/>
          <w:smallCaps w:val="false"/>
          <w:color w:val="000000"/>
          <w:sz w:val="24"/>
          <w:szCs w:val="24"/>
        </w:rPr>
        <w:t xml:space="preserve">, dont l'existence est appréciée souverainement par les juges du fond (</w:t>
      </w:r>
      <w:r>
        <w:rPr>
          <w:rFonts w:ascii="Times New Roman" w:cs="Times New Roman" w:eastAsia="Times New Roman" w:hAnsi="Times New Roman"/>
          <w:b w:val="false"/>
          <w:bCs w:val="false"/>
          <w:i/>
          <w:iCs/>
          <w:smallCaps w:val="false"/>
          <w:color w:val="000000"/>
          <w:sz w:val="24"/>
          <w:szCs w:val="24"/>
        </w:rPr>
        <w:t xml:space="preserve">Cass. 2e civ., 8 février 2006, n° 05-14198</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La légitimité du motif est étroitement liée à la situation des parties et à la nature de la mesure sollicitée, le motif n'étant légitime que si les faits à établir ou à conserver sont eux-mêmes pertinents et utiles.</w:t>
      </w:r>
    </w:p>
    <w:p>
      <w:pPr>
        <w:spacing w:before="0" w:after="120" w:line="276"/>
        <w:ind/>
        <w:jc w:val="both"/>
      </w:pPr>
      <w:r>
        <w:rPr>
          <w:rFonts w:ascii="Times New Roman" w:cs="Times New Roman" w:eastAsia="Times New Roman" w:hAnsi="Times New Roman"/>
          <w:b/>
          <w:bCs/>
          <w:i/>
          <w:iCs/>
          <w:smallCaps w:val="false"/>
          <w:color w:val="000000"/>
          <w:sz w:val="24"/>
          <w:szCs w:val="24"/>
        </w:rPr>
        <w:t xml:space="preserve">D'autre part</w:t>
      </w:r>
      <w:r>
        <w:rPr>
          <w:rFonts w:ascii="Times New Roman" w:cs="Times New Roman" w:eastAsia="Times New Roman" w:hAnsi="Times New Roman"/>
          <w:b w:val="false"/>
          <w:bCs w:val="false"/>
          <w:i w:val="false"/>
          <w:iCs w:val="false"/>
          <w:smallCaps w:val="false"/>
          <w:color w:val="000000"/>
          <w:sz w:val="24"/>
          <w:szCs w:val="24"/>
        </w:rPr>
        <w:t xml:space="preserve">, le référé de l'article 145 du Code de procédure civile a pour objet de permettre à un sujet de droit de se procurer une preuve dont il pourrait avoir besoin à l'appui d'un </w:t>
      </w:r>
      <w:r>
        <w:rPr>
          <w:rFonts w:ascii="Times New Roman" w:cs="Times New Roman" w:eastAsia="Times New Roman" w:hAnsi="Times New Roman"/>
          <w:b/>
          <w:bCs/>
          <w:i w:val="false"/>
          <w:iCs w:val="false"/>
          <w:smallCaps w:val="false"/>
          <w:color w:val="000000"/>
          <w:sz w:val="24"/>
          <w:szCs w:val="24"/>
        </w:rPr>
        <w:t xml:space="preserve">procès potentiel</w:t>
      </w:r>
      <w:r>
        <w:rPr>
          <w:rFonts w:ascii="Times New Roman" w:cs="Times New Roman" w:eastAsia="Times New Roman" w:hAnsi="Times New Roman"/>
          <w:b w:val="false"/>
          <w:bCs w:val="false"/>
          <w:i w:val="false"/>
          <w:iCs w:val="false"/>
          <w:smallCaps w:val="false"/>
          <w:color w:val="000000"/>
          <w:sz w:val="24"/>
          <w:szCs w:val="24"/>
        </w:rPr>
        <w:t xml:space="preserve">. Le litige doit être potentiel, ce qui signifie qu'il ne doit pas être en cours.</w:t>
      </w:r>
    </w:p>
    <w:p>
      <w:pPr>
        <w:spacing w:before="0" w:after="120" w:line="276"/>
        <w:ind/>
        <w:jc w:val="both"/>
      </w:pPr>
      <w:r>
        <w:rPr>
          <w:rFonts w:ascii="Times New Roman" w:cs="Times New Roman" w:eastAsia="Times New Roman" w:hAnsi="Times New Roman"/>
          <w:b/>
          <w:bCs/>
          <w:i/>
          <w:iCs/>
          <w:smallCaps w:val="false"/>
          <w:color w:val="000000"/>
          <w:sz w:val="24"/>
          <w:szCs w:val="24"/>
        </w:rPr>
        <w:t xml:space="preserve">Enfin</w:t>
      </w:r>
      <w:r>
        <w:rPr>
          <w:rFonts w:ascii="Times New Roman" w:cs="Times New Roman" w:eastAsia="Times New Roman" w:hAnsi="Times New Roman"/>
          <w:b w:val="false"/>
          <w:bCs w:val="false"/>
          <w:i w:val="false"/>
          <w:iCs w:val="false"/>
          <w:smallCaps w:val="false"/>
          <w:color w:val="000000"/>
          <w:sz w:val="24"/>
          <w:szCs w:val="24"/>
        </w:rPr>
        <w:t xml:space="preserve">, les mesures d'investigation ordonnées doivent être </w:t>
      </w:r>
      <w:r>
        <w:rPr>
          <w:rFonts w:ascii="Times New Roman" w:cs="Times New Roman" w:eastAsia="Times New Roman" w:hAnsi="Times New Roman"/>
          <w:b/>
          <w:bCs/>
          <w:i w:val="false"/>
          <w:iCs w:val="false"/>
          <w:smallCaps w:val="false"/>
          <w:color w:val="000000"/>
          <w:sz w:val="24"/>
          <w:szCs w:val="24"/>
        </w:rPr>
        <w:t xml:space="preserve">légalement admissibles</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150" w:after="100"/>
        <w:ind w:left="720"/>
        <w:jc w:val="left"/>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bCs/>
          <w:i w:val="false"/>
          <w:iCs w:val="false"/>
          <w:smallCaps w:val="false"/>
          <w:color w:val="1A365D"/>
          <w:sz w:val="24"/>
          <w:szCs w:val="24"/>
          <w:u w:val="single"/>
        </w:rPr>
        <w:t xml:space="preserve">En l'espèce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En l'espèce,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justifie d'un </w:t>
      </w:r>
      <w:r>
        <w:rPr>
          <w:rFonts w:ascii="Times New Roman" w:cs="Times New Roman" w:eastAsia="Times New Roman" w:hAnsi="Times New Roman"/>
          <w:b/>
          <w:bCs/>
          <w:i w:val="false"/>
          <w:iCs w:val="false"/>
          <w:smallCaps w:val="false"/>
          <w:color w:val="000000"/>
          <w:sz w:val="24"/>
          <w:szCs w:val="24"/>
        </w:rPr>
        <w:t xml:space="preserve">motif légitime</w:t>
      </w:r>
      <w:r>
        <w:rPr>
          <w:rFonts w:ascii="Times New Roman" w:cs="Times New Roman" w:eastAsia="Times New Roman" w:hAnsi="Times New Roman"/>
          <w:b w:val="false"/>
          <w:bCs w:val="false"/>
          <w:i w:val="false"/>
          <w:iCs w:val="false"/>
          <w:smallCaps w:val="false"/>
          <w:color w:val="000000"/>
          <w:sz w:val="24"/>
          <w:szCs w:val="24"/>
        </w:rPr>
        <w:t xml:space="preserve"> à solliciter une mesure d'expertise judiciaire.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En effet, le véhicule acquis présente des désordres significatifs (</w:t>
      </w:r>
      <w:r>
        <w:rPr>
          <w:rFonts w:ascii="Times New Roman" w:cs="Times New Roman" w:eastAsia="Times New Roman" w:hAnsi="Times New Roman"/>
          <w:b w:val="false"/>
          <w:bCs w:val="false"/>
          <w:i/>
          <w:iCs/>
          <w:smallCaps w:val="false"/>
          <w:color w:val="A88B1F"/>
          <w:sz w:val="24"/>
          <w:szCs w:val="24"/>
        </w:rPr>
        <w:t xml:space="preserve">[rappel synthétique des désordres]</w:t>
      </w:r>
      <w:r>
        <w:rPr>
          <w:rFonts w:ascii="Times New Roman" w:cs="Times New Roman" w:eastAsia="Times New Roman" w:hAnsi="Times New Roman"/>
          <w:b w:val="false"/>
          <w:bCs w:val="false"/>
          <w:i w:val="false"/>
          <w:iCs w:val="false"/>
          <w:smallCaps w:val="false"/>
          <w:color w:val="000000"/>
          <w:sz w:val="24"/>
          <w:szCs w:val="24"/>
        </w:rPr>
        <w:t xml:space="preserve">) qui sont apparus alors que le véhicule était couvert par la garantie constructeur.</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Or, les défendeurs refusent d'honorer leurs obligations au titre de cette garantie, contraignant le demandeur à envisager une action en justice.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L'expertise sollicitée a pour objet de :</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Constater contradictoirement les désordres affectant le véhicule</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Déterminer leur origine et leur nature</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Établir si ces désordres relèvent de la garantie constructeur et/ou de la garantie légale de conformité</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Évaluer le coût des réparations nécessaires</w:t>
      </w:r>
    </w:p>
    <w:p>
      <w:pPr>
        <w:spacing w:before="60" w:after="6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Déterminer les préjudices subis par le demandeur</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Cette mesure est donc </w:t>
      </w:r>
      <w:r>
        <w:rPr>
          <w:rFonts w:ascii="Times New Roman" w:cs="Times New Roman" w:eastAsia="Times New Roman" w:hAnsi="Times New Roman"/>
          <w:b/>
          <w:bCs/>
          <w:i w:val="false"/>
          <w:iCs w:val="false"/>
          <w:smallCaps w:val="false"/>
          <w:color w:val="000000"/>
          <w:sz w:val="24"/>
          <w:szCs w:val="24"/>
        </w:rPr>
        <w:t xml:space="preserve">utile et pertinente</w:t>
      </w:r>
      <w:r>
        <w:rPr>
          <w:rFonts w:ascii="Times New Roman" w:cs="Times New Roman" w:eastAsia="Times New Roman" w:hAnsi="Times New Roman"/>
          <w:b w:val="false"/>
          <w:bCs w:val="false"/>
          <w:i w:val="false"/>
          <w:iCs w:val="false"/>
          <w:smallCaps w:val="false"/>
          <w:color w:val="000000"/>
          <w:sz w:val="24"/>
          <w:szCs w:val="24"/>
        </w:rPr>
        <w:t xml:space="preserve"> en vue d'un procès potentiel au fond.</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Sur le fondement juridique de l'action envisagée</w:t>
      </w:r>
    </w:p>
    <w:p>
      <w:pPr>
        <w:spacing w:before="150" w:after="100"/>
        <w:ind w:left="720"/>
        <w:jc w:val="left"/>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bCs/>
          <w:i w:val="false"/>
          <w:iCs w:val="false"/>
          <w:smallCaps w:val="false"/>
          <w:color w:val="1A365D"/>
          <w:sz w:val="24"/>
          <w:szCs w:val="24"/>
          <w:u w:val="single"/>
        </w:rPr>
        <w:t xml:space="preserve">Sur la garantie constructeur (garantie commerciale)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u w:val="single"/>
        </w:rPr>
        <w:t xml:space="preserve">article L. 217-21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définit la garantie commerciale comme « l'engagement contractuel d'un garant envers le consommateur (…) de rembourser le prix d'achat, de remplacer ou de réparer le bien ».</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véhicule bénéficiait d'une garantie constructeur de </w:t>
      </w:r>
      <w:r>
        <w:rPr>
          <w:rFonts w:ascii="Times New Roman" w:cs="Times New Roman" w:eastAsia="Times New Roman" w:hAnsi="Times New Roman"/>
          <w:b w:val="false"/>
          <w:bCs w:val="false"/>
          <w:i/>
          <w:iCs/>
          <w:smallCaps w:val="false"/>
          <w:color w:val="A88B1F"/>
          <w:sz w:val="24"/>
          <w:szCs w:val="24"/>
        </w:rPr>
        <w:t xml:space="preserve">[durée]</w:t>
      </w:r>
      <w:r>
        <w:rPr>
          <w:rFonts w:ascii="Times New Roman" w:cs="Times New Roman" w:eastAsia="Times New Roman" w:hAnsi="Times New Roman"/>
          <w:b w:val="false"/>
          <w:bCs w:val="false"/>
          <w:i w:val="false"/>
          <w:iCs w:val="false"/>
          <w:smallCaps w:val="false"/>
          <w:color w:val="000000"/>
          <w:sz w:val="24"/>
          <w:szCs w:val="24"/>
        </w:rPr>
        <w:t xml:space="preserve"> ans / </w:t>
      </w:r>
      <w:r>
        <w:rPr>
          <w:rFonts w:ascii="Times New Roman" w:cs="Times New Roman" w:eastAsia="Times New Roman" w:hAnsi="Times New Roman"/>
          <w:b w:val="false"/>
          <w:bCs w:val="false"/>
          <w:i/>
          <w:iCs/>
          <w:smallCaps w:val="false"/>
          <w:color w:val="A88B1F"/>
          <w:sz w:val="24"/>
          <w:szCs w:val="24"/>
        </w:rPr>
        <w:t xml:space="preserve">[kilométrage]</w:t>
      </w:r>
      <w:r>
        <w:rPr>
          <w:rFonts w:ascii="Times New Roman" w:cs="Times New Roman" w:eastAsia="Times New Roman" w:hAnsi="Times New Roman"/>
          <w:b w:val="false"/>
          <w:bCs w:val="false"/>
          <w:i w:val="false"/>
          <w:iCs w:val="false"/>
          <w:smallCaps w:val="false"/>
          <w:color w:val="000000"/>
          <w:sz w:val="24"/>
          <w:szCs w:val="24"/>
        </w:rPr>
        <w:t xml:space="preserve"> km. Les désordres sont apparus alors que le véhicule se trouvait dans les limites de cette garantie (</w:t>
      </w:r>
      <w:r>
        <w:rPr>
          <w:rFonts w:ascii="Times New Roman" w:cs="Times New Roman" w:eastAsia="Times New Roman" w:hAnsi="Times New Roman"/>
          <w:b w:val="false"/>
          <w:bCs w:val="false"/>
          <w:i/>
          <w:iCs/>
          <w:smallCaps w:val="false"/>
          <w:color w:val="A88B1F"/>
          <w:sz w:val="24"/>
          <w:szCs w:val="24"/>
        </w:rPr>
        <w:t xml:space="preserve">[kilométrage et ancienneté au moment des désordres]</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Le constructeur est donc tenu d'honorer son engagement contractuel.</w:t>
      </w:r>
    </w:p>
    <w:p>
      <w:pPr>
        <w:spacing w:before="150" w:after="100"/>
        <w:ind w:left="720"/>
        <w:jc w:val="left"/>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bCs/>
          <w:i w:val="false"/>
          <w:iCs w:val="false"/>
          <w:smallCaps w:val="false"/>
          <w:color w:val="1A365D"/>
          <w:sz w:val="24"/>
          <w:szCs w:val="24"/>
          <w:u w:val="single"/>
        </w:rPr>
        <w:t xml:space="preserve">Sur la garantie légale de conformité</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Subsidiairement, l'</w:t>
      </w:r>
      <w:r>
        <w:rPr>
          <w:rFonts w:ascii="Times New Roman" w:cs="Times New Roman" w:eastAsia="Times New Roman" w:hAnsi="Times New Roman"/>
          <w:b/>
          <w:bCs/>
          <w:i w:val="false"/>
          <w:iCs w:val="false"/>
          <w:smallCaps w:val="false"/>
          <w:color w:val="000000"/>
          <w:sz w:val="24"/>
          <w:szCs w:val="24"/>
          <w:u w:val="single"/>
        </w:rPr>
        <w:t xml:space="preserve">article L. 217-3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dispose que « le vendeur délivre un bien conforme au contrat (…). Il répond des défauts de conformité existant au moment de la délivrance du bien (…), qui apparaissent dans un délai de deux ans à compter de celle-ci ».</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u w:val="single"/>
        </w:rPr>
        <w:t xml:space="preserve">article L. 217-7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précise que « les défauts de conformité qui apparaissent dans un délai de vingt-quatre mois à compter de la délivrance du bien (…) sont, sauf preuve contraire, </w:t>
      </w:r>
      <w:r>
        <w:rPr>
          <w:rFonts w:ascii="Times New Roman" w:cs="Times New Roman" w:eastAsia="Times New Roman" w:hAnsi="Times New Roman"/>
          <w:b/>
          <w:bCs/>
          <w:i w:val="false"/>
          <w:iCs w:val="false"/>
          <w:smallCaps w:val="false"/>
          <w:color w:val="000000"/>
          <w:sz w:val="24"/>
          <w:szCs w:val="24"/>
        </w:rPr>
        <w:t xml:space="preserve">présumés exister au moment de la délivrance</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les désordres sont apparus moins de deux ans après la délivrance du véhicule. Ils sont donc présumés exister au moment de la délivrance.</w:t>
      </w:r>
    </w:p>
    <w:p>
      <w:pPr>
        <w:spacing w:before="0" w:after="120" w:line="276"/>
        <w:ind/>
        <w:jc w:val="both"/>
      </w:pPr>
      <w:r>
        <w:rPr>
          <w:rFonts w:ascii="Times New Roman" w:cs="Times New Roman" w:eastAsia="Times New Roman" w:hAnsi="Times New Roman"/>
          <w:b/>
          <w:bCs/>
          <w:i w:val="false"/>
          <w:iCs w:val="false"/>
          <w:smallCaps w:val="false"/>
          <w:color w:val="000000"/>
          <w:sz w:val="24"/>
          <w:szCs w:val="24"/>
        </w:rPr>
        <w:t xml:space="preserve">L'</w:t>
      </w:r>
      <w:r>
        <w:rPr>
          <w:rFonts w:ascii="Times New Roman" w:cs="Times New Roman" w:eastAsia="Times New Roman" w:hAnsi="Times New Roman"/>
          <w:b/>
          <w:bCs/>
          <w:i w:val="false"/>
          <w:iCs w:val="false"/>
          <w:smallCaps w:val="false"/>
          <w:color w:val="000000"/>
          <w:sz w:val="24"/>
          <w:szCs w:val="24"/>
          <w:u w:val="single"/>
        </w:rPr>
        <w:t xml:space="preserve">article L. 217-9 du Code de la consommation</w:t>
      </w:r>
      <w:r>
        <w:rPr>
          <w:rFonts w:ascii="Times New Roman" w:cs="Times New Roman" w:eastAsia="Times New Roman" w:hAnsi="Times New Roman"/>
          <w:b w:val="false"/>
          <w:bCs w:val="false"/>
          <w:i w:val="false"/>
          <w:iCs w:val="false"/>
          <w:smallCaps w:val="false"/>
          <w:color w:val="000000"/>
          <w:sz w:val="24"/>
          <w:szCs w:val="24"/>
        </w:rPr>
        <w:t xml:space="preserve"> prévoit qu'en cas de défaut de conformité, le consommateur a droit à la </w:t>
      </w:r>
      <w:r>
        <w:rPr>
          <w:rFonts w:ascii="Times New Roman" w:cs="Times New Roman" w:eastAsia="Times New Roman" w:hAnsi="Times New Roman"/>
          <w:b/>
          <w:bCs/>
          <w:i w:val="false"/>
          <w:iCs w:val="false"/>
          <w:smallCaps w:val="false"/>
          <w:color w:val="000000"/>
          <w:sz w:val="24"/>
          <w:szCs w:val="24"/>
        </w:rPr>
        <w:t xml:space="preserve">mise en conformité du bien</w:t>
      </w:r>
      <w:r>
        <w:rPr>
          <w:rFonts w:ascii="Times New Roman" w:cs="Times New Roman" w:eastAsia="Times New Roman" w:hAnsi="Times New Roman"/>
          <w:b w:val="false"/>
          <w:bCs w:val="false"/>
          <w:i w:val="false"/>
          <w:iCs w:val="false"/>
          <w:smallCaps w:val="false"/>
          <w:color w:val="000000"/>
          <w:sz w:val="24"/>
          <w:szCs w:val="24"/>
        </w:rPr>
        <w:t xml:space="preserve"> par réparation ou remplacement, ou à défaut, à une </w:t>
      </w:r>
      <w:r>
        <w:rPr>
          <w:rFonts w:ascii="Times New Roman" w:cs="Times New Roman" w:eastAsia="Times New Roman" w:hAnsi="Times New Roman"/>
          <w:b/>
          <w:bCs/>
          <w:i w:val="false"/>
          <w:iCs w:val="false"/>
          <w:smallCaps w:val="false"/>
          <w:color w:val="000000"/>
          <w:sz w:val="24"/>
          <w:szCs w:val="24"/>
        </w:rPr>
        <w:t xml:space="preserve">réduction du prix</w:t>
      </w:r>
      <w:r>
        <w:rPr>
          <w:rFonts w:ascii="Times New Roman" w:cs="Times New Roman" w:eastAsia="Times New Roman" w:hAnsi="Times New Roman"/>
          <w:b w:val="false"/>
          <w:bCs w:val="false"/>
          <w:i w:val="false"/>
          <w:iCs w:val="false"/>
          <w:smallCaps w:val="false"/>
          <w:color w:val="000000"/>
          <w:sz w:val="24"/>
          <w:szCs w:val="24"/>
        </w:rPr>
        <w:t xml:space="preserve"> ou à la </w:t>
      </w:r>
      <w:r>
        <w:rPr>
          <w:rFonts w:ascii="Times New Roman" w:cs="Times New Roman" w:eastAsia="Times New Roman" w:hAnsi="Times New Roman"/>
          <w:b/>
          <w:bCs/>
          <w:i w:val="false"/>
          <w:iCs w:val="false"/>
          <w:smallCaps w:val="false"/>
          <w:color w:val="000000"/>
          <w:sz w:val="24"/>
          <w:szCs w:val="24"/>
        </w:rPr>
        <w:t xml:space="preserve">résolution du contrat</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200" w:after="120"/>
        <w:ind w:left="431"/>
        <w:jc w:val="left"/>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Sur les frais irrépétibles et les dépens</w:t>
      </w:r>
    </w:p>
    <w:p>
      <w:pPr>
        <w:spacing w:before="0" w:after="30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Compte tenu de ce qu'il serait inéquitable de laisser à la charge de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les frais irrépétibles qu'il a été contraint d'exposer en justice aux fins de défendre ses intérêts et faire valoir ses droits, il est parfaitement fondé à solliciter la condamnation solidaire des défendeurs au paiement de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l'article 700 du Code de procédure civile, outre les entiers dépens.</w:t>
      </w:r>
    </w:p>
    <w:p>
      <w:r>
        <w:br w:type="page"/>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200" w:after="60"/>
        <w:jc w:val="center"/>
      </w:pPr>
      <w:r>
        <w:rPr>
          <w:rFonts w:ascii="Times New Roman" w:cs="Times New Roman" w:eastAsia="Times New Roman" w:hAnsi="Times New Roman"/>
          <w:b/>
          <w:bCs/>
          <w:i w:val="false"/>
          <w:iCs w:val="false"/>
          <w:smallCaps/>
          <w:color w:val="1A365D"/>
          <w:sz w:val="36"/>
          <w:szCs w:val="36"/>
        </w:rPr>
        <w:t xml:space="preserve">PAR CES MOTIFS</w:t>
      </w:r>
    </w:p>
    <w:p>
      <w:pPr>
        <w:spacing w:before="60" w:after="120"/>
        <w:jc w:val="center"/>
      </w:pPr>
      <w:r>
        <w:rPr>
          <w:rFonts w:ascii="Times New Roman" w:cs="Times New Roman" w:eastAsia="Times New Roman" w:hAnsi="Times New Roman"/>
          <w:b w:val="false"/>
          <w:bCs w:val="false"/>
          <w:i w:val="false"/>
          <w:iCs w:val="false"/>
          <w:smallCaps w:val="false"/>
          <w:color w:val="C9A227"/>
          <w:sz w:val="24"/>
          <w:szCs w:val="24"/>
        </w:rPr>
        <w:t xml:space="preserve">━━━━━━━━━━━━━━━━━━━━━━━━━━━━━━━━━━━━━━━━━━━━━━━━━━━━━━━━━━━━━━━━</w:t>
      </w:r>
    </w:p>
    <w:p>
      <w:pPr>
        <w:spacing w:before="0" w:after="120" w:line="276"/>
        <w:ind/>
        <w:jc w:val="center"/>
      </w:pPr>
      <w:r>
        <w:rPr>
          <w:rFonts w:ascii="Times New Roman" w:cs="Times New Roman" w:eastAsia="Times New Roman" w:hAnsi="Times New Roman"/>
          <w:b w:val="false"/>
          <w:bCs w:val="false"/>
          <w:i/>
          <w:iCs/>
          <w:smallCaps w:val="false"/>
          <w:color w:val="000000"/>
          <w:sz w:val="24"/>
          <w:szCs w:val="24"/>
        </w:rPr>
        <w:t xml:space="preserve">Vu l'article 145 du Code de procédure civile</w:t>
      </w:r>
    </w:p>
    <w:p>
      <w:pPr>
        <w:spacing w:before="0" w:after="120" w:line="276"/>
        <w:ind/>
        <w:jc w:val="center"/>
      </w:pPr>
      <w:r>
        <w:rPr>
          <w:rFonts w:ascii="Times New Roman" w:cs="Times New Roman" w:eastAsia="Times New Roman" w:hAnsi="Times New Roman"/>
          <w:b w:val="false"/>
          <w:bCs w:val="false"/>
          <w:i/>
          <w:iCs/>
          <w:smallCaps w:val="false"/>
          <w:color w:val="000000"/>
          <w:sz w:val="24"/>
          <w:szCs w:val="24"/>
        </w:rPr>
        <w:t xml:space="preserve">Vu les articles L. 217-1 et suivants du Code de la consommation</w:t>
      </w:r>
    </w:p>
    <w:p>
      <w:pPr>
        <w:spacing w:before="0" w:after="120" w:line="276"/>
        <w:ind/>
        <w:jc w:val="center"/>
      </w:pPr>
      <w:r>
        <w:rPr>
          <w:rFonts w:ascii="Times New Roman" w:cs="Times New Roman" w:eastAsia="Times New Roman" w:hAnsi="Times New Roman"/>
          <w:b w:val="false"/>
          <w:bCs w:val="false"/>
          <w:i/>
          <w:iCs/>
          <w:smallCaps w:val="false"/>
          <w:color w:val="000000"/>
          <w:sz w:val="24"/>
          <w:szCs w:val="24"/>
        </w:rPr>
        <w:t xml:space="preserve">Vu les articles L. 217-21 et suivants du Code de la consommation</w:t>
      </w:r>
    </w:p>
    <w:p>
      <w:pPr>
        <w:spacing w:before="0" w:after="120" w:line="276"/>
        <w:ind/>
        <w:jc w:val="center"/>
      </w:pPr>
      <w:r>
        <w:rPr>
          <w:rFonts w:ascii="Times New Roman" w:cs="Times New Roman" w:eastAsia="Times New Roman" w:hAnsi="Times New Roman"/>
          <w:b w:val="false"/>
          <w:bCs w:val="false"/>
          <w:i/>
          <w:iCs/>
          <w:smallCaps w:val="false"/>
          <w:color w:val="000000"/>
          <w:sz w:val="24"/>
          <w:szCs w:val="24"/>
        </w:rPr>
        <w:t xml:space="preserve">Vu la jurisprudence</w:t>
      </w:r>
    </w:p>
    <w:p>
      <w:pPr>
        <w:spacing w:before="0" w:after="200" w:line="276"/>
        <w:ind/>
        <w:jc w:val="center"/>
      </w:pPr>
      <w:r>
        <w:rPr>
          <w:rFonts w:ascii="Times New Roman" w:cs="Times New Roman" w:eastAsia="Times New Roman" w:hAnsi="Times New Roman"/>
          <w:b w:val="false"/>
          <w:bCs w:val="false"/>
          <w:i/>
          <w:iCs/>
          <w:smallCaps w:val="false"/>
          <w:color w:val="000000"/>
          <w:sz w:val="24"/>
          <w:szCs w:val="24"/>
        </w:rPr>
        <w:t xml:space="preserve">Vu les pièces versées au débat</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Il est demandé au Président près le Tribunal judiciaire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de :</w:t>
      </w:r>
    </w:p>
    <w:p>
      <w:pPr>
        <w:spacing w:before="150" w:after="120" w:line="276"/>
        <w:ind/>
        <w:jc w:val="both"/>
      </w:pPr>
      <w:r>
        <w:rPr>
          <w:rFonts w:ascii="Times New Roman" w:cs="Times New Roman" w:eastAsia="Times New Roman" w:hAnsi="Times New Roman"/>
          <w:b w:val="false"/>
          <w:bCs w:val="false"/>
          <w:i w:val="false"/>
          <w:iCs w:val="false"/>
          <w:smallCaps w:val="false"/>
          <w:color w:val="000000"/>
          <w:sz w:val="24"/>
          <w:szCs w:val="24"/>
        </w:rPr>
        <w:t xml:space="preserve">Déclarant la demande de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recevable et bien fondée,</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ORDONNER</w:t>
      </w:r>
      <w:r>
        <w:rPr>
          <w:rFonts w:ascii="Times New Roman" w:cs="Times New Roman" w:eastAsia="Times New Roman" w:hAnsi="Times New Roman"/>
          <w:b w:val="false"/>
          <w:bCs w:val="false"/>
          <w:i w:val="false"/>
          <w:iCs w:val="false"/>
          <w:smallCaps w:val="false"/>
          <w:color w:val="000000"/>
          <w:sz w:val="24"/>
          <w:szCs w:val="24"/>
        </w:rPr>
        <w:t xml:space="preserve"> une mesure d'expertise judiciaire</w:t>
      </w:r>
    </w:p>
    <w:p>
      <w:pPr>
        <w:spacing w:before="0" w:after="120" w:line="276"/>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COMMETTRE</w:t>
      </w:r>
      <w:r>
        <w:rPr>
          <w:rFonts w:ascii="Times New Roman" w:cs="Times New Roman" w:eastAsia="Times New Roman" w:hAnsi="Times New Roman"/>
          <w:b w:val="false"/>
          <w:bCs w:val="false"/>
          <w:i w:val="false"/>
          <w:iCs w:val="false"/>
          <w:smallCaps w:val="false"/>
          <w:color w:val="000000"/>
          <w:sz w:val="24"/>
          <w:szCs w:val="24"/>
        </w:rPr>
        <w:t xml:space="preserve"> tel expert qu'il lui plaira, inscrit sur la liste des experts près la Cour d'appel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avec pour mission de :</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val="false"/>
          <w:bCs w:val="false"/>
          <w:i w:val="false"/>
          <w:iCs w:val="false"/>
          <w:smallCaps w:val="false"/>
          <w:color w:val="000000"/>
          <w:sz w:val="24"/>
          <w:szCs w:val="24"/>
        </w:rPr>
        <w:t xml:space="preserve">Se rendre sur les lieux où se trouve le véhicule, convoquer et entendre les parties</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val="false"/>
          <w:bCs w:val="false"/>
          <w:i w:val="false"/>
          <w:iCs w:val="false"/>
          <w:smallCaps w:val="false"/>
          <w:color w:val="000000"/>
          <w:sz w:val="24"/>
          <w:szCs w:val="24"/>
        </w:rPr>
        <w:t xml:space="preserve">Se faire communiquer tous documents utiles (facture d'achat, carnet d'entretien, ordres de réparation, conditions de garantie)</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3. </w:t>
      </w:r>
      <w:r>
        <w:rPr>
          <w:rFonts w:ascii="Times New Roman" w:cs="Times New Roman" w:eastAsia="Times New Roman" w:hAnsi="Times New Roman"/>
          <w:b w:val="false"/>
          <w:bCs w:val="false"/>
          <w:i w:val="false"/>
          <w:iCs w:val="false"/>
          <w:smallCaps w:val="false"/>
          <w:color w:val="000000"/>
          <w:sz w:val="24"/>
          <w:szCs w:val="24"/>
        </w:rPr>
        <w:t xml:space="preserve">Décrire le véhicule litigieux (marque, modèle, immatriculation, kilométrage, date de première mise en circulation)</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4. </w:t>
      </w:r>
      <w:r>
        <w:rPr>
          <w:rFonts w:ascii="Times New Roman" w:cs="Times New Roman" w:eastAsia="Times New Roman" w:hAnsi="Times New Roman"/>
          <w:b w:val="false"/>
          <w:bCs w:val="false"/>
          <w:i w:val="false"/>
          <w:iCs w:val="false"/>
          <w:smallCaps w:val="false"/>
          <w:color w:val="000000"/>
          <w:sz w:val="24"/>
          <w:szCs w:val="24"/>
        </w:rPr>
        <w:t xml:space="preserve">Constater et décrire les désordres, pannes ou dysfonctionnements affectant le véhicule</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5. </w:t>
      </w:r>
      <w:r>
        <w:rPr>
          <w:rFonts w:ascii="Times New Roman" w:cs="Times New Roman" w:eastAsia="Times New Roman" w:hAnsi="Times New Roman"/>
          <w:b w:val="false"/>
          <w:bCs w:val="false"/>
          <w:i w:val="false"/>
          <w:iCs w:val="false"/>
          <w:smallCaps w:val="false"/>
          <w:color w:val="000000"/>
          <w:sz w:val="24"/>
          <w:szCs w:val="24"/>
        </w:rPr>
        <w:t xml:space="preserve">Déterminer l'origine de ces désordres (vice de fabrication, défaut de conception, usure normale, mauvais entretien, utilisation anormale)</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6. </w:t>
      </w:r>
      <w:r>
        <w:rPr>
          <w:rFonts w:ascii="Times New Roman" w:cs="Times New Roman" w:eastAsia="Times New Roman" w:hAnsi="Times New Roman"/>
          <w:b w:val="false"/>
          <w:bCs w:val="false"/>
          <w:i w:val="false"/>
          <w:iCs w:val="false"/>
          <w:smallCaps w:val="false"/>
          <w:color w:val="000000"/>
          <w:sz w:val="24"/>
          <w:szCs w:val="24"/>
        </w:rPr>
        <w:t xml:space="preserve">Dire si les désordres existaient au moment de la délivrance du véhicule ou s'ils sont apparus postérieurement</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7. </w:t>
      </w:r>
      <w:r>
        <w:rPr>
          <w:rFonts w:ascii="Times New Roman" w:cs="Times New Roman" w:eastAsia="Times New Roman" w:hAnsi="Times New Roman"/>
          <w:b w:val="false"/>
          <w:bCs w:val="false"/>
          <w:i w:val="false"/>
          <w:iCs w:val="false"/>
          <w:smallCaps w:val="false"/>
          <w:color w:val="000000"/>
          <w:sz w:val="24"/>
          <w:szCs w:val="24"/>
        </w:rPr>
        <w:t xml:space="preserve">Dire si les désordres relèvent de la garantie constructeur et/ou de la garantie légale de conformité</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8. </w:t>
      </w:r>
      <w:r>
        <w:rPr>
          <w:rFonts w:ascii="Times New Roman" w:cs="Times New Roman" w:eastAsia="Times New Roman" w:hAnsi="Times New Roman"/>
          <w:b w:val="false"/>
          <w:bCs w:val="false"/>
          <w:i w:val="false"/>
          <w:iCs w:val="false"/>
          <w:smallCaps w:val="false"/>
          <w:color w:val="000000"/>
          <w:sz w:val="24"/>
          <w:szCs w:val="24"/>
        </w:rPr>
        <w:t xml:space="preserve">Dire si le véhicule est réparable et, dans l'affirmative, chiffrer le coût des réparations nécessaires</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9. </w:t>
      </w:r>
      <w:r>
        <w:rPr>
          <w:rFonts w:ascii="Times New Roman" w:cs="Times New Roman" w:eastAsia="Times New Roman" w:hAnsi="Times New Roman"/>
          <w:b w:val="false"/>
          <w:bCs w:val="false"/>
          <w:i w:val="false"/>
          <w:iCs w:val="false"/>
          <w:smallCaps w:val="false"/>
          <w:color w:val="000000"/>
          <w:sz w:val="24"/>
          <w:szCs w:val="24"/>
        </w:rPr>
        <w:t xml:space="preserve">Dans le cas contraire, évaluer la valeur du véhicule et la perte subie</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10. </w:t>
      </w:r>
      <w:r>
        <w:rPr>
          <w:rFonts w:ascii="Times New Roman" w:cs="Times New Roman" w:eastAsia="Times New Roman" w:hAnsi="Times New Roman"/>
          <w:b w:val="false"/>
          <w:bCs w:val="false"/>
          <w:i w:val="false"/>
          <w:iCs w:val="false"/>
          <w:smallCaps w:val="false"/>
          <w:color w:val="000000"/>
          <w:sz w:val="24"/>
          <w:szCs w:val="24"/>
        </w:rPr>
        <w:t xml:space="preserve">Évaluer les préjudices subis par le demandeur (immobilisation du véhicule, frais de location, préjudice de jouissance)</w:t>
      </w:r>
    </w:p>
    <w:p>
      <w:pPr>
        <w:spacing w:before="0" w:after="120" w:line="276"/>
        <w:ind w:left="1152"/>
        <w:jc w:val="both"/>
      </w:pPr>
      <w:r>
        <w:rPr>
          <w:rFonts w:ascii="Times New Roman" w:cs="Times New Roman" w:eastAsia="Times New Roman" w:hAnsi="Times New Roman"/>
          <w:b/>
          <w:bCs/>
          <w:i w:val="false"/>
          <w:iCs w:val="false"/>
          <w:smallCaps w:val="false"/>
          <w:color w:val="A88B1F"/>
          <w:sz w:val="24"/>
          <w:szCs w:val="24"/>
        </w:rPr>
        <w:t xml:space="preserve">11. </w:t>
      </w:r>
      <w:r>
        <w:rPr>
          <w:rFonts w:ascii="Times New Roman" w:cs="Times New Roman" w:eastAsia="Times New Roman" w:hAnsi="Times New Roman"/>
          <w:b w:val="false"/>
          <w:bCs w:val="false"/>
          <w:i w:val="false"/>
          <w:iCs w:val="false"/>
          <w:smallCaps w:val="false"/>
          <w:color w:val="000000"/>
          <w:sz w:val="24"/>
          <w:szCs w:val="24"/>
        </w:rPr>
        <w:t xml:space="preserve">Donner son avis sur les responsabilités encourues</w:t>
      </w:r>
    </w:p>
    <w:p>
      <w:pPr>
        <w:spacing w:before="0" w:after="150" w:line="276"/>
        <w:ind w:left="1152"/>
        <w:jc w:val="both"/>
      </w:pPr>
      <w:r>
        <w:rPr>
          <w:rFonts w:ascii="Times New Roman" w:cs="Times New Roman" w:eastAsia="Times New Roman" w:hAnsi="Times New Roman"/>
          <w:b/>
          <w:bCs/>
          <w:i w:val="false"/>
          <w:iCs w:val="false"/>
          <w:smallCaps w:val="false"/>
          <w:color w:val="A88B1F"/>
          <w:sz w:val="24"/>
          <w:szCs w:val="24"/>
        </w:rPr>
        <w:t xml:space="preserve">12. </w:t>
      </w:r>
      <w:r>
        <w:rPr>
          <w:rFonts w:ascii="Times New Roman" w:cs="Times New Roman" w:eastAsia="Times New Roman" w:hAnsi="Times New Roman"/>
          <w:b w:val="false"/>
          <w:bCs w:val="false"/>
          <w:i w:val="false"/>
          <w:iCs w:val="false"/>
          <w:smallCaps w:val="false"/>
          <w:color w:val="000000"/>
          <w:sz w:val="24"/>
          <w:szCs w:val="24"/>
        </w:rPr>
        <w:t xml:space="preserve">D'une façon générale, donner tout élément technique permettant au Tribunal de statuer sur le litige</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DIRE</w:t>
      </w:r>
      <w:r>
        <w:rPr>
          <w:rFonts w:ascii="Times New Roman" w:cs="Times New Roman" w:eastAsia="Times New Roman" w:hAnsi="Times New Roman"/>
          <w:b w:val="false"/>
          <w:bCs w:val="false"/>
          <w:i w:val="false"/>
          <w:iCs w:val="false"/>
          <w:smallCaps w:val="false"/>
          <w:color w:val="000000"/>
          <w:sz w:val="24"/>
          <w:szCs w:val="24"/>
        </w:rPr>
        <w:t xml:space="preserve"> que l'expert accomplira sa mission conformément aux dispositions des articles 263 et suivants du Code de procédure civile</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DIRE</w:t>
      </w:r>
      <w:r>
        <w:rPr>
          <w:rFonts w:ascii="Times New Roman" w:cs="Times New Roman" w:eastAsia="Times New Roman" w:hAnsi="Times New Roman"/>
          <w:b w:val="false"/>
          <w:bCs w:val="false"/>
          <w:i w:val="false"/>
          <w:iCs w:val="false"/>
          <w:smallCaps w:val="false"/>
          <w:color w:val="000000"/>
          <w:sz w:val="24"/>
          <w:szCs w:val="24"/>
        </w:rPr>
        <w:t xml:space="preserve"> que l'expert pourra recueillir les déclarations de toute personne informée et s'adjoindre tout spécialiste de son choix</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DIRE</w:t>
      </w:r>
      <w:r>
        <w:rPr>
          <w:rFonts w:ascii="Times New Roman" w:cs="Times New Roman" w:eastAsia="Times New Roman" w:hAnsi="Times New Roman"/>
          <w:b w:val="false"/>
          <w:bCs w:val="false"/>
          <w:i w:val="false"/>
          <w:iCs w:val="false"/>
          <w:smallCaps w:val="false"/>
          <w:color w:val="000000"/>
          <w:sz w:val="24"/>
          <w:szCs w:val="24"/>
        </w:rPr>
        <w:t xml:space="preserve"> qu'en cas de difficulté, l'expert s'en réfèrera au juge chargé du contrôle des expertises</w:t>
      </w:r>
    </w:p>
    <w:p>
      <w:pPr>
        <w:spacing w:before="0" w:after="120" w:line="276"/>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FIXER</w:t>
      </w:r>
      <w:r>
        <w:rPr>
          <w:rFonts w:ascii="Times New Roman" w:cs="Times New Roman" w:eastAsia="Times New Roman" w:hAnsi="Times New Roman"/>
          <w:b w:val="false"/>
          <w:bCs w:val="false"/>
          <w:i w:val="false"/>
          <w:iCs w:val="false"/>
          <w:smallCaps w:val="false"/>
          <w:color w:val="000000"/>
          <w:sz w:val="24"/>
          <w:szCs w:val="24"/>
        </w:rPr>
        <w:t xml:space="preserve"> le délai dans lequel l'expert devra déposer son rapport à </w:t>
      </w:r>
      <w:r>
        <w:rPr>
          <w:rFonts w:ascii="Times New Roman" w:cs="Times New Roman" w:eastAsia="Times New Roman" w:hAnsi="Times New Roman"/>
          <w:b w:val="false"/>
          <w:bCs w:val="false"/>
          <w:i/>
          <w:iCs/>
          <w:smallCaps w:val="false"/>
          <w:color w:val="A88B1F"/>
          <w:sz w:val="24"/>
          <w:szCs w:val="24"/>
        </w:rPr>
        <w:t xml:space="preserve">[durée proposée, ex : quatre mois]</w:t>
      </w:r>
      <w:r>
        <w:rPr>
          <w:rFonts w:ascii="Times New Roman" w:cs="Times New Roman" w:eastAsia="Times New Roman" w:hAnsi="Times New Roman"/>
          <w:b w:val="false"/>
          <w:bCs w:val="false"/>
          <w:i w:val="false"/>
          <w:iCs w:val="false"/>
          <w:smallCaps w:val="false"/>
          <w:color w:val="000000"/>
          <w:sz w:val="24"/>
          <w:szCs w:val="24"/>
        </w:rPr>
        <w:t xml:space="preserve"> à compter de la consignation de la provision</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DIRE</w:t>
      </w:r>
      <w:r>
        <w:rPr>
          <w:rFonts w:ascii="Times New Roman" w:cs="Times New Roman" w:eastAsia="Times New Roman" w:hAnsi="Times New Roman"/>
          <w:b w:val="false"/>
          <w:bCs w:val="false"/>
          <w:i w:val="false"/>
          <w:iCs w:val="false"/>
          <w:smallCaps w:val="false"/>
          <w:color w:val="000000"/>
          <w:sz w:val="24"/>
          <w:szCs w:val="24"/>
        </w:rPr>
        <w:t xml:space="preserve"> que l'expert devra communiquer un pré-rapport aux parties et leur impartir un délai pour formuler leurs observations avant le dépôt du rapport définitif</w:t>
      </w:r>
    </w:p>
    <w:p>
      <w:pPr>
        <w:spacing w:before="0" w:after="120" w:line="276"/>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FIXER</w:t>
      </w:r>
      <w:r>
        <w:rPr>
          <w:rFonts w:ascii="Times New Roman" w:cs="Times New Roman" w:eastAsia="Times New Roman" w:hAnsi="Times New Roman"/>
          <w:b w:val="false"/>
          <w:bCs w:val="false"/>
          <w:i w:val="false"/>
          <w:iCs w:val="false"/>
          <w:smallCaps w:val="false"/>
          <w:color w:val="000000"/>
          <w:sz w:val="24"/>
          <w:szCs w:val="24"/>
        </w:rPr>
        <w:t xml:space="preserve"> la provision à consigner au Greffe, à titre d'avance sur les honoraires de l'expert, à la somme de </w:t>
      </w:r>
      <w:r>
        <w:rPr>
          <w:rFonts w:ascii="Times New Roman" w:cs="Times New Roman" w:eastAsia="Times New Roman" w:hAnsi="Times New Roman"/>
          <w:b w:val="false"/>
          <w:bCs w:val="false"/>
          <w:i/>
          <w:iCs/>
          <w:smallCaps w:val="false"/>
          <w:color w:val="A88B1F"/>
          <w:sz w:val="24"/>
          <w:szCs w:val="24"/>
        </w:rPr>
        <w:t xml:space="preserve">[montant, ex : 1 500]</w:t>
      </w:r>
      <w:r>
        <w:rPr>
          <w:rFonts w:ascii="Times New Roman" w:cs="Times New Roman" w:eastAsia="Times New Roman" w:hAnsi="Times New Roman"/>
          <w:b w:val="false"/>
          <w:bCs w:val="false"/>
          <w:i w:val="false"/>
          <w:iCs w:val="false"/>
          <w:smallCaps w:val="false"/>
          <w:color w:val="000000"/>
          <w:sz w:val="24"/>
          <w:szCs w:val="24"/>
        </w:rPr>
        <w:t xml:space="preserve"> euros, à la charge de </w:t>
      </w:r>
      <w:r>
        <w:rPr>
          <w:rFonts w:ascii="Times New Roman" w:cs="Times New Roman" w:eastAsia="Times New Roman" w:hAnsi="Times New Roman"/>
          <w:b w:val="false"/>
          <w:bCs w:val="false"/>
          <w:i/>
          <w:iCs/>
          <w:smallCaps w:val="false"/>
          <w:color w:val="A88B1F"/>
          <w:sz w:val="24"/>
          <w:szCs w:val="24"/>
        </w:rPr>
        <w:t xml:space="preserve">[partie débitrice de la consignation]</w:t>
      </w:r>
      <w:r>
        <w:rPr>
          <w:rFonts w:ascii="Times New Roman" w:cs="Times New Roman" w:eastAsia="Times New Roman" w:hAnsi="Times New Roman"/>
          <w:b w:val="false"/>
          <w:bCs w:val="false"/>
          <w:i w:val="false"/>
          <w:iCs w:val="false"/>
          <w:smallCaps w:val="false"/>
          <w:color w:val="000000"/>
          <w:sz w:val="24"/>
          <w:szCs w:val="24"/>
        </w:rPr>
        <w:t xml:space="preserve">, dans le délai de </w:t>
      </w:r>
      <w:r>
        <w:rPr>
          <w:rFonts w:ascii="Times New Roman" w:cs="Times New Roman" w:eastAsia="Times New Roman" w:hAnsi="Times New Roman"/>
          <w:b w:val="false"/>
          <w:bCs w:val="false"/>
          <w:i/>
          <w:iCs/>
          <w:smallCaps w:val="false"/>
          <w:color w:val="A88B1F"/>
          <w:sz w:val="24"/>
          <w:szCs w:val="24"/>
        </w:rPr>
        <w:t xml:space="preserve">[délai, ex : un mois]</w:t>
      </w:r>
      <w:r>
        <w:rPr>
          <w:rFonts w:ascii="Times New Roman" w:cs="Times New Roman" w:eastAsia="Times New Roman" w:hAnsi="Times New Roman"/>
          <w:b w:val="false"/>
          <w:bCs w:val="false"/>
          <w:i w:val="false"/>
          <w:iCs w:val="false"/>
          <w:smallCaps w:val="false"/>
          <w:color w:val="000000"/>
          <w:sz w:val="24"/>
          <w:szCs w:val="24"/>
        </w:rPr>
        <w:t xml:space="preserve"> à compter de l'ordonnance à intervenir</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DIRE ET JUGER</w:t>
      </w:r>
      <w:r>
        <w:rPr>
          <w:rFonts w:ascii="Times New Roman" w:cs="Times New Roman" w:eastAsia="Times New Roman" w:hAnsi="Times New Roman"/>
          <w:b w:val="false"/>
          <w:bCs w:val="false"/>
          <w:i w:val="false"/>
          <w:iCs w:val="false"/>
          <w:smallCaps w:val="false"/>
          <w:color w:val="000000"/>
          <w:sz w:val="24"/>
          <w:szCs w:val="24"/>
        </w:rPr>
        <w:t xml:space="preserve"> qu'à défaut de consignation dans le délai imparti, la désignation de l'expert sera caduque</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RÉSERVER</w:t>
      </w:r>
      <w:r>
        <w:rPr>
          <w:rFonts w:ascii="Times New Roman" w:cs="Times New Roman" w:eastAsia="Times New Roman" w:hAnsi="Times New Roman"/>
          <w:b w:val="false"/>
          <w:bCs w:val="false"/>
          <w:i w:val="false"/>
          <w:iCs w:val="false"/>
          <w:smallCaps w:val="false"/>
          <w:color w:val="000000"/>
          <w:sz w:val="24"/>
          <w:szCs w:val="24"/>
        </w:rPr>
        <w:t xml:space="preserve"> les dépens</w:t>
      </w:r>
    </w:p>
    <w:p>
      <w:pPr>
        <w:spacing w:before="200" w:after="120" w:line="276"/>
        <w:ind/>
        <w:jc w:val="both"/>
      </w:pPr>
      <w:r>
        <w:rPr>
          <w:rFonts w:ascii="Times New Roman" w:cs="Times New Roman" w:eastAsia="Times New Roman" w:hAnsi="Times New Roman"/>
          <w:b/>
          <w:bCs/>
          <w:i w:val="false"/>
          <w:iCs w:val="false"/>
          <w:smallCaps w:val="false"/>
          <w:color w:val="1A365D"/>
          <w:sz w:val="24"/>
          <w:szCs w:val="24"/>
        </w:rPr>
        <w:t xml:space="preserve">À titre subsidiaire,</w:t>
      </w:r>
    </w:p>
    <w:p>
      <w:pPr>
        <w:spacing w:before="0" w:after="120" w:line="276"/>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CONDAMNER</w:t>
      </w:r>
      <w:r>
        <w:rPr>
          <w:rFonts w:ascii="Times New Roman" w:cs="Times New Roman" w:eastAsia="Times New Roman" w:hAnsi="Times New Roman"/>
          <w:b w:val="false"/>
          <w:bCs w:val="false"/>
          <w:i w:val="false"/>
          <w:iCs w:val="false"/>
          <w:smallCaps w:val="false"/>
          <w:color w:val="000000"/>
          <w:sz w:val="24"/>
          <w:szCs w:val="24"/>
        </w:rPr>
        <w:t xml:space="preserve"> solidairement </w:t>
      </w:r>
      <w:r>
        <w:rPr>
          <w:rFonts w:ascii="Times New Roman" w:cs="Times New Roman" w:eastAsia="Times New Roman" w:hAnsi="Times New Roman"/>
          <w:b w:val="false"/>
          <w:bCs w:val="false"/>
          <w:i/>
          <w:iCs/>
          <w:smallCaps w:val="false"/>
          <w:color w:val="A88B1F"/>
          <w:sz w:val="24"/>
          <w:szCs w:val="24"/>
        </w:rPr>
        <w:t xml:space="preserve">[nom du vendeur]</w:t>
      </w:r>
      <w:r>
        <w:rPr>
          <w:rFonts w:ascii="Times New Roman" w:cs="Times New Roman" w:eastAsia="Times New Roman" w:hAnsi="Times New Roman"/>
          <w:b w:val="false"/>
          <w:bCs w:val="false"/>
          <w:i w:val="false"/>
          <w:iCs w:val="false"/>
          <w:smallCaps w:val="false"/>
          <w:color w:val="000000"/>
          <w:sz w:val="24"/>
          <w:szCs w:val="24"/>
        </w:rPr>
        <w:t xml:space="preserve"> et </w:t>
      </w:r>
      <w:r>
        <w:rPr>
          <w:rFonts w:ascii="Times New Roman" w:cs="Times New Roman" w:eastAsia="Times New Roman" w:hAnsi="Times New Roman"/>
          <w:b w:val="false"/>
          <w:bCs w:val="false"/>
          <w:i/>
          <w:iCs/>
          <w:smallCaps w:val="false"/>
          <w:color w:val="A88B1F"/>
          <w:sz w:val="24"/>
          <w:szCs w:val="24"/>
        </w:rPr>
        <w:t xml:space="preserve">[nom du constructeur]</w:t>
      </w:r>
      <w:r>
        <w:rPr>
          <w:rFonts w:ascii="Times New Roman" w:cs="Times New Roman" w:eastAsia="Times New Roman" w:hAnsi="Times New Roman"/>
          <w:b w:val="false"/>
          <w:bCs w:val="false"/>
          <w:i w:val="false"/>
          <w:iCs w:val="false"/>
          <w:smallCaps w:val="false"/>
          <w:color w:val="000000"/>
          <w:sz w:val="24"/>
          <w:szCs w:val="24"/>
        </w:rPr>
        <w:t xml:space="preserve"> au paiement de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l'article 700 du Code de procédure civile</w:t>
      </w:r>
    </w:p>
    <w:p>
      <w:pPr>
        <w:spacing w:before="0" w:after="120" w:line="276"/>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CONDAMNER</w:t>
      </w:r>
      <w:r>
        <w:rPr>
          <w:rFonts w:ascii="Times New Roman" w:cs="Times New Roman" w:eastAsia="Times New Roman" w:hAnsi="Times New Roman"/>
          <w:b w:val="false"/>
          <w:bCs w:val="false"/>
          <w:i w:val="false"/>
          <w:iCs w:val="false"/>
          <w:smallCaps w:val="false"/>
          <w:color w:val="000000"/>
          <w:sz w:val="24"/>
          <w:szCs w:val="24"/>
        </w:rPr>
        <w:t xml:space="preserve"> solidairement les mêmes aux entiers dépens, dont distraction au profit de Maître </w:t>
      </w:r>
      <w:r>
        <w:rPr>
          <w:rFonts w:ascii="Times New Roman" w:cs="Times New Roman" w:eastAsia="Times New Roman" w:hAnsi="Times New Roman"/>
          <w:b w:val="false"/>
          <w:bCs w:val="false"/>
          <w:i/>
          <w:iCs/>
          <w:smallCaps w:val="false"/>
          <w:color w:val="A88B1F"/>
          <w:sz w:val="24"/>
          <w:szCs w:val="24"/>
        </w:rPr>
        <w:t xml:space="preserve">[nom de l'avocat]</w:t>
      </w:r>
      <w:r>
        <w:rPr>
          <w:rFonts w:ascii="Times New Roman" w:cs="Times New Roman" w:eastAsia="Times New Roman" w:hAnsi="Times New Roman"/>
          <w:b w:val="false"/>
          <w:bCs w:val="false"/>
          <w:i w:val="false"/>
          <w:iCs w:val="false"/>
          <w:smallCaps w:val="false"/>
          <w:color w:val="000000"/>
          <w:sz w:val="24"/>
          <w:szCs w:val="24"/>
        </w:rPr>
        <w:t xml:space="preserve">, avocat, en application de l'article 699 du Code de procédure civile</w:t>
      </w:r>
    </w:p>
    <w:p>
      <w:pPr>
        <w:spacing w:before="80" w:after="80"/>
        <w:ind w:left="720" w:hanging="288"/>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bCs/>
          <w:i w:val="false"/>
          <w:iCs w:val="false"/>
          <w:smallCaps w:val="false"/>
          <w:color w:val="000000"/>
          <w:sz w:val="24"/>
          <w:szCs w:val="24"/>
        </w:rPr>
        <w:t xml:space="preserve">ORDONNER</w:t>
      </w:r>
      <w:r>
        <w:rPr>
          <w:rFonts w:ascii="Times New Roman" w:cs="Times New Roman" w:eastAsia="Times New Roman" w:hAnsi="Times New Roman"/>
          <w:b w:val="false"/>
          <w:bCs w:val="false"/>
          <w:i w:val="false"/>
          <w:iCs w:val="false"/>
          <w:smallCaps w:val="false"/>
          <w:color w:val="000000"/>
          <w:sz w:val="24"/>
          <w:szCs w:val="24"/>
        </w:rPr>
        <w:t xml:space="preserve"> l'exécution provisoire de l'ordonnance à intervenir</w:t>
      </w:r>
    </w:p>
    <w:p>
      <w:pPr>
        <w:spacing w:before="400" w:after="120" w:line="276"/>
        <w:ind/>
        <w:jc w:val="center"/>
      </w:pPr>
      <w:r>
        <w:rPr>
          <w:rFonts w:ascii="Times New Roman" w:cs="Times New Roman" w:eastAsia="Times New Roman" w:hAnsi="Times New Roman"/>
          <w:b/>
          <w:bCs/>
          <w:i w:val="false"/>
          <w:iCs w:val="false"/>
          <w:smallCaps/>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200" w:after="60"/>
        <w:jc w:val="center"/>
      </w:pPr>
      <w:r>
        <w:rPr>
          <w:rFonts w:ascii="Times New Roman" w:cs="Times New Roman" w:eastAsia="Times New Roman" w:hAnsi="Times New Roman"/>
          <w:b/>
          <w:bCs/>
          <w:i w:val="false"/>
          <w:iCs w:val="false"/>
          <w:smallCaps/>
          <w:color w:val="1A365D"/>
          <w:sz w:val="36"/>
          <w:szCs w:val="36"/>
        </w:rPr>
        <w:t xml:space="preserve">BORDEREAU RÉCAPITULATIF DES PIÈCES</w:t>
      </w:r>
    </w:p>
    <w:p>
      <w:pPr>
        <w:spacing w:before="60" w:after="120"/>
        <w:jc w:val="center"/>
      </w:pPr>
      <w:r>
        <w:rPr>
          <w:rFonts w:ascii="Times New Roman" w:cs="Times New Roman" w:eastAsia="Times New Roman" w:hAnsi="Times New Roman"/>
          <w:b w:val="false"/>
          <w:bCs w:val="false"/>
          <w:i w:val="false"/>
          <w:iCs w:val="false"/>
          <w:smallCaps w:val="false"/>
          <w:color w:val="C9A227"/>
          <w:sz w:val="24"/>
          <w:szCs w:val="24"/>
        </w:rPr>
        <w:t xml:space="preserve">━━━━━━━━━━━━━━━━━━━━━━━━━━━━━━━━━━━━━━━━━━━━━━━━━━━━━━━━━━━━━━━━</w:t>
      </w:r>
    </w:p>
    <w:p>
      <w:pPr>
        <w:spacing w:before="0" w:after="120" w:line="276"/>
        <w:ind/>
        <w:jc w:val="both"/>
      </w:pPr>
      <w:r>
        <w:rPr>
          <w:rFonts w:ascii="Times New Roman" w:cs="Times New Roman" w:eastAsia="Times New Roman" w:hAnsi="Times New Roman"/>
          <w:b w:val="false"/>
          <w:bCs w:val="false"/>
          <w:i w:val="false"/>
          <w:iCs w:val="false"/>
          <w:smallCaps w:val="false"/>
          <w:color w:val="000000"/>
          <w:sz w:val="24"/>
          <w:szCs w:val="24"/>
          <w:u w:val="single"/>
        </w:rPr>
        <w:t xml:space="preserve">Pièces visées au soutien de la présente assignation :</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val="false"/>
          <w:bCs w:val="false"/>
          <w:i w:val="false"/>
          <w:iCs w:val="false"/>
          <w:smallCaps w:val="false"/>
          <w:color w:val="000000"/>
          <w:sz w:val="24"/>
          <w:szCs w:val="24"/>
        </w:rPr>
        <w:t xml:space="preserve">Facture d'achat / Bon de commande du véhicule</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val="false"/>
          <w:bCs w:val="false"/>
          <w:i w:val="false"/>
          <w:iCs w:val="false"/>
          <w:smallCaps w:val="false"/>
          <w:color w:val="000000"/>
          <w:sz w:val="24"/>
          <w:szCs w:val="24"/>
        </w:rPr>
        <w:t xml:space="preserve">Conditions de la garantie constructeur</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3. </w:t>
      </w:r>
      <w:r>
        <w:rPr>
          <w:rFonts w:ascii="Times New Roman" w:cs="Times New Roman" w:eastAsia="Times New Roman" w:hAnsi="Times New Roman"/>
          <w:b w:val="false"/>
          <w:bCs w:val="false"/>
          <w:i w:val="false"/>
          <w:iCs w:val="false"/>
          <w:smallCaps w:val="false"/>
          <w:color w:val="000000"/>
          <w:sz w:val="24"/>
          <w:szCs w:val="24"/>
        </w:rPr>
        <w:t xml:space="preserve">Photographies / Vidéos des désordres</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4. </w:t>
      </w:r>
      <w:r>
        <w:rPr>
          <w:rFonts w:ascii="Times New Roman" w:cs="Times New Roman" w:eastAsia="Times New Roman" w:hAnsi="Times New Roman"/>
          <w:b w:val="false"/>
          <w:bCs w:val="false"/>
          <w:i w:val="false"/>
          <w:iCs w:val="false"/>
          <w:smallCaps w:val="false"/>
          <w:color w:val="000000"/>
          <w:sz w:val="24"/>
          <w:szCs w:val="24"/>
        </w:rPr>
        <w:t xml:space="preserve">Ordre de réparation / Fiche d'intervention du garage</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5. </w:t>
      </w:r>
      <w:r>
        <w:rPr>
          <w:rFonts w:ascii="Times New Roman" w:cs="Times New Roman" w:eastAsia="Times New Roman" w:hAnsi="Times New Roman"/>
          <w:b w:val="false"/>
          <w:bCs w:val="false"/>
          <w:i w:val="false"/>
          <w:iCs w:val="false"/>
          <w:smallCaps w:val="false"/>
          <w:color w:val="000000"/>
          <w:sz w:val="24"/>
          <w:szCs w:val="24"/>
        </w:rPr>
        <w:t xml:space="preserve">Mise en demeure adressée au vendeur et/ou au constructeur + accusé de réception</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6. </w:t>
      </w:r>
      <w:r>
        <w:rPr>
          <w:rFonts w:ascii="Times New Roman" w:cs="Times New Roman" w:eastAsia="Times New Roman" w:hAnsi="Times New Roman"/>
          <w:b w:val="false"/>
          <w:bCs w:val="false"/>
          <w:i w:val="false"/>
          <w:iCs w:val="false"/>
          <w:smallCaps w:val="false"/>
          <w:color w:val="000000"/>
          <w:sz w:val="24"/>
          <w:szCs w:val="24"/>
        </w:rPr>
        <w:t xml:space="preserve">Réponse du vendeur et/ou du constructeur (le cas échéant)</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7. </w:t>
      </w:r>
      <w:r>
        <w:rPr>
          <w:rFonts w:ascii="Times New Roman" w:cs="Times New Roman" w:eastAsia="Times New Roman" w:hAnsi="Times New Roman"/>
          <w:b w:val="false"/>
          <w:bCs w:val="false"/>
          <w:i w:val="false"/>
          <w:iCs w:val="false"/>
          <w:smallCaps w:val="false"/>
          <w:color w:val="000000"/>
          <w:sz w:val="24"/>
          <w:szCs w:val="24"/>
        </w:rPr>
        <w:t xml:space="preserve">Carte grise du véhicule</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8. </w:t>
      </w:r>
      <w:r>
        <w:rPr>
          <w:rFonts w:ascii="Times New Roman" w:cs="Times New Roman" w:eastAsia="Times New Roman" w:hAnsi="Times New Roman"/>
          <w:b w:val="false"/>
          <w:bCs w:val="false"/>
          <w:i w:val="false"/>
          <w:iCs w:val="false"/>
          <w:smallCaps w:val="false"/>
          <w:color w:val="000000"/>
          <w:sz w:val="24"/>
          <w:szCs w:val="24"/>
        </w:rPr>
        <w:t xml:space="preserve">Carnet d'entretien du véhicule</w:t>
      </w:r>
    </w:p>
    <w:p>
      <w:pPr>
        <w:spacing w:before="0" w:after="120" w:line="276"/>
        <w:ind w:left="431"/>
        <w:jc w:val="both"/>
      </w:pPr>
      <w:r>
        <w:rPr>
          <w:rFonts w:ascii="Times New Roman" w:cs="Times New Roman" w:eastAsia="Times New Roman" w:hAnsi="Times New Roman"/>
          <w:b/>
          <w:bCs/>
          <w:i w:val="false"/>
          <w:iCs w:val="false"/>
          <w:smallCaps w:val="false"/>
          <w:color w:val="A88B1F"/>
          <w:sz w:val="24"/>
          <w:szCs w:val="24"/>
        </w:rPr>
        <w:t xml:space="preserve">9. </w:t>
      </w:r>
      <w:r>
        <w:rPr>
          <w:rFonts w:ascii="Times New Roman" w:cs="Times New Roman" w:eastAsia="Times New Roman" w:hAnsi="Times New Roman"/>
          <w:b w:val="false"/>
          <w:bCs w:val="false"/>
          <w:i/>
          <w:iCs/>
          <w:smallCaps w:val="false"/>
          <w:color w:val="A88B1F"/>
          <w:sz w:val="24"/>
          <w:szCs w:val="24"/>
        </w:rPr>
        <w:t xml:space="preserve">[Autres pièces utiles...]</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b w:val="false"/>
        <w:bCs w:val="false"/>
        <w:i w:val="false"/>
        <w:iCs w:val="false"/>
        <w:smallCaps w:val="false"/>
        <w:color w:val="C9A227"/>
        <w:sz w:val="18"/>
        <w:szCs w:val="18"/>
      </w:rPr>
      <w:t xml:space="preserve">━━━━━━━━━━━━━━━━━━━━━━━━━━━━━━━━━━━━━━━━━━━━━━━━━━━━━━━━━━━━━━━━━━━━━━━━━━━━</w:t>
    </w:r>
  </w:p>
  <w:p>
    <w:pPr>
      <w:spacing w:before="60"/>
      <w:jc w:val="center"/>
    </w:pPr>
    <w:r>
      <w:rPr>
        <w:rFonts w:ascii="Times New Roman" w:cs="Times New Roman" w:eastAsia="Times New Roman" w:hAnsi="Times New Roman"/>
        <w:b w:val="false"/>
        <w:bCs w:val="false"/>
        <w:i w:val="false"/>
        <w:iCs w:val="false"/>
        <w:smallCaps w:val="false"/>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mallCaps w:val="false"/>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center"/>
    </w:pPr>
    <w:r>
      <w:rPr>
        <w:rFonts w:ascii="Times New Roman" w:cs="Times New Roman" w:eastAsia="Times New Roman" w:hAnsi="Times New Roman"/>
        <w:b w:val="false"/>
        <w:bCs w:val="false"/>
        <w:i/>
        <w:iCs/>
        <w:smallCaps w:val="false"/>
        <w:color w:val="666666"/>
        <w:sz w:val="18"/>
        <w:szCs w:val="18"/>
      </w:rPr>
      <w:t xml:space="preserve">Modèle Gdroit – Assignation en référé expertise – Garantie constructeur automobile</w:t>
    </w:r>
  </w:p>
  <w:p>
    <w:pPr>
      <w:jc w:val="center"/>
    </w:pPr>
    <w:r>
      <w:rPr>
        <w:rFonts w:ascii="Times New Roman" w:cs="Times New Roman" w:eastAsia="Times New Roman" w:hAnsi="Times New Roman"/>
        <w:b w:val="false"/>
        <w:bCs w:val="false"/>
        <w:i w:val="false"/>
        <w:iCs w:val="false"/>
        <w:smallCaps w:val="false"/>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2026-01-24T19:57:26.636Z</dcterms:created>
  <dcterms:modified xsi:type="dcterms:W3CDTF">2026-01-24T19:57:26.636Z</dcterms:modified>
</cp:coreProperties>
</file>

<file path=docProps/custom.xml><?xml version="1.0" encoding="utf-8"?>
<Properties xmlns="http://schemas.openxmlformats.org/officeDocument/2006/custom-properties" xmlns:vt="http://schemas.openxmlformats.org/officeDocument/2006/docPropsVTypes"/>
</file>