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225D24E"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577A0D">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01A6239D" w:rsidR="00C640F3" w:rsidRPr="000C5F9A" w:rsidRDefault="00C640F3" w:rsidP="007B458A">
      <w:r w:rsidRPr="000C5F9A">
        <w:rPr>
          <w:b/>
          <w:u w:val="single"/>
        </w:rPr>
        <w:t>Ayant pour avocat</w:t>
      </w:r>
      <w:r w:rsidR="001328AC">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lastRenderedPageBreak/>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6148D141" w:rsidR="007B458A" w:rsidRPr="000C5F9A" w:rsidRDefault="00AF0331" w:rsidP="008E7D22">
      <w:pPr>
        <w:jc w:val="center"/>
        <w:rPr>
          <w:b/>
        </w:rPr>
      </w:pPr>
      <w:r w:rsidRPr="000C5F9A">
        <w:rPr>
          <w:b/>
        </w:rPr>
        <w:t xml:space="preserve">Par-devant le Tribunal </w:t>
      </w:r>
      <w:r w:rsidR="006A7CDA">
        <w:rPr>
          <w:b/>
        </w:rPr>
        <w:t>de commerce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6A7CDA">
        <w:rPr>
          <w:b/>
        </w:rPr>
        <w:t xml:space="preserve">sis </w:t>
      </w:r>
      <w:r w:rsidR="006A7CDA" w:rsidRPr="000C5F9A">
        <w:rPr>
          <w:b/>
          <w:i/>
        </w:rPr>
        <w:t>[adresse]</w:t>
      </w:r>
      <w:r w:rsidR="006A7CDA">
        <w:rPr>
          <w:b/>
          <w:i/>
        </w:rPr>
        <w:t xml:space="preserve">, </w:t>
      </w:r>
      <w:r w:rsidR="00F00216" w:rsidRPr="000C5F9A">
        <w:rPr>
          <w:b/>
        </w:rPr>
        <w:t>siégeant en la salle</w:t>
      </w:r>
      <w:r w:rsidR="00EF7135" w:rsidRPr="000C5F9A">
        <w:rPr>
          <w:b/>
        </w:rPr>
        <w:t xml:space="preserve"> ordinaire de ses audiences</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6D7AC8F" w14:textId="74CD83BD"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w:t>
      </w:r>
      <w:r w:rsidR="00F00216" w:rsidRPr="000C5F9A">
        <w:t xml:space="preserve">conformément aux articles 54, </w:t>
      </w:r>
      <w:r w:rsidR="00C57B40" w:rsidRPr="000C5F9A">
        <w:t>56</w:t>
      </w:r>
      <w:r w:rsidR="00244AD2">
        <w:t xml:space="preserve"> et</w:t>
      </w:r>
      <w:r w:rsidR="00C57B40" w:rsidRPr="000C5F9A">
        <w:t xml:space="preserve"> </w:t>
      </w:r>
      <w:r w:rsidR="00244AD2">
        <w:t>853</w:t>
      </w:r>
      <w:r w:rsidR="00F00216" w:rsidRPr="000C5F9A">
        <w:t xml:space="preserve"> </w:t>
      </w:r>
      <w:r w:rsidR="00C57B40" w:rsidRPr="000C5F9A">
        <w:t>du C</w:t>
      </w:r>
      <w:r w:rsidRPr="000C5F9A">
        <w:t>ode de procédure civile, il est tenu de constituer avocat pour être représenté par</w:t>
      </w:r>
      <w:r w:rsidR="009004C2" w:rsidRPr="000C5F9A">
        <w:t>-</w:t>
      </w:r>
      <w:r w:rsidRPr="000C5F9A">
        <w:t>devant ce tribunal.</w:t>
      </w:r>
    </w:p>
    <w:p w14:paraId="6B039EC5"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3CCCFD50"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1F1EC200" w14:textId="7A054EF7"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8B3592F" w14:textId="0E700EBE"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3E4B75" w14:textId="18A1535B" w:rsidR="00C26FFC"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007937E" w14:textId="024DCE0A"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277161"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860-1</w:t>
      </w:r>
    </w:p>
    <w:p w14:paraId="077B7F5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AA5FC0" w14:textId="1D7E0B12"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procédure est orale.</w:t>
      </w:r>
    </w:p>
    <w:p w14:paraId="73D200A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BDAD8D" w14:textId="0A3EBF31"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860-2</w:t>
      </w:r>
    </w:p>
    <w:p w14:paraId="243973D3"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B7C761" w14:textId="5A6F4BD9"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Si une conciliation entre les parties apparaît envisageable, la formation de jugement peut désigner un conciliateur de justice à cette fin. Cette désignation peut revêtir la forme d'une simple mention au dossier.</w:t>
      </w:r>
    </w:p>
    <w:p w14:paraId="03C105E5"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D3FFD87" w14:textId="4DDB204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w:t>
      </w:r>
    </w:p>
    <w:p w14:paraId="6A72BB47"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CB24F1" w14:textId="10E145D0"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En l'absence de conciliation, si l'affaire n'est pas en état d'être jugée, la formation de jugement la renvoie à une prochaine audience ou confie à l'un de ses membres le soin de l'instruire.</w:t>
      </w:r>
    </w:p>
    <w:p w14:paraId="256AC1D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0550EFD" w14:textId="73B5EDA5"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A moins que l'affaire ne soit jugée dès la première audience, le greffier avise par tous moyens les parties qui ne l'auraient pas été verbalement de la date des audiences ultérieures.</w:t>
      </w:r>
    </w:p>
    <w:p w14:paraId="41E2B50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094BE53" w14:textId="7846CFE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861-1</w:t>
      </w:r>
    </w:p>
    <w:p w14:paraId="4FA2BDF0"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AA2988" w14:textId="68186183"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0A61D8B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EB089C"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C153FD"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19DF349" w14:textId="654B467B"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3DBD63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60788" w14:textId="038B339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0FC438" w14:textId="3AE756D6"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FB15F3" w14:textId="6740E7EF" w:rsidR="001409B3" w:rsidRP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AD5D482" w14:textId="7EFF7152"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AB3FFD" w14:textId="2BC1217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2A663DE" w14:textId="77777777"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FCE8D"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BB3CD2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2AB36"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7BFF001E"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0B4865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893AD93"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76A9A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758764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BE5FE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D72002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91BDED1" w14:textId="08221B3E" w:rsidR="00BA7BEF" w:rsidRDefault="001409B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F7BD684" w14:textId="6CE15A3F" w:rsidR="0070183A" w:rsidRDefault="0070183A"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C49561D" w14:textId="77777777" w:rsidR="0070183A" w:rsidRDefault="0070183A" w:rsidP="0070183A">
      <w:pPr>
        <w:shd w:val="clear" w:color="auto" w:fill="FFFFFF" w:themeFill="background1"/>
        <w:jc w:val="center"/>
        <w:rPr>
          <w:b/>
          <w:bCs/>
          <w:i/>
          <w:szCs w:val="24"/>
        </w:rPr>
      </w:pPr>
    </w:p>
    <w:p w14:paraId="54CFC27B" w14:textId="62B85F6A" w:rsidR="0070183A" w:rsidRDefault="0070183A" w:rsidP="0070183A">
      <w:pPr>
        <w:shd w:val="clear" w:color="auto" w:fill="FFFFFF" w:themeFill="background1"/>
        <w:jc w:val="center"/>
        <w:rPr>
          <w:b/>
          <w:bCs/>
          <w:i/>
          <w:szCs w:val="24"/>
        </w:rPr>
      </w:pPr>
    </w:p>
    <w:p w14:paraId="56314E08" w14:textId="3C8B71A8" w:rsidR="00BA7A76" w:rsidRDefault="00BA7A76" w:rsidP="0070183A">
      <w:pPr>
        <w:shd w:val="clear" w:color="auto" w:fill="FFFFFF" w:themeFill="background1"/>
        <w:jc w:val="center"/>
        <w:rPr>
          <w:b/>
          <w:bCs/>
          <w:i/>
          <w:szCs w:val="24"/>
        </w:rPr>
      </w:pPr>
    </w:p>
    <w:p w14:paraId="4C941153" w14:textId="67696814" w:rsidR="00BA7A76" w:rsidRDefault="00BA7A76" w:rsidP="0070183A">
      <w:pPr>
        <w:shd w:val="clear" w:color="auto" w:fill="FFFFFF" w:themeFill="background1"/>
        <w:jc w:val="center"/>
        <w:rPr>
          <w:b/>
          <w:bCs/>
          <w:i/>
          <w:szCs w:val="24"/>
        </w:rPr>
      </w:pPr>
    </w:p>
    <w:p w14:paraId="51CAB9AE" w14:textId="77777777" w:rsidR="00BA7A76" w:rsidRDefault="00BA7A76" w:rsidP="0070183A">
      <w:pPr>
        <w:shd w:val="clear" w:color="auto" w:fill="FFFFFF" w:themeFill="background1"/>
        <w:jc w:val="center"/>
        <w:rPr>
          <w:b/>
          <w:bCs/>
          <w:i/>
          <w:szCs w:val="24"/>
        </w:rPr>
      </w:pPr>
    </w:p>
    <w:p w14:paraId="459C065A" w14:textId="54798428" w:rsidR="0070183A" w:rsidRPr="004B6A61" w:rsidRDefault="0070183A" w:rsidP="0070183A">
      <w:pPr>
        <w:shd w:val="clear" w:color="auto" w:fill="FFFFFF" w:themeFill="background1"/>
        <w:jc w:val="center"/>
        <w:rPr>
          <w:b/>
          <w:bCs/>
          <w:i/>
          <w:szCs w:val="24"/>
        </w:rPr>
      </w:pPr>
      <w:r w:rsidRPr="004B6A61">
        <w:rPr>
          <w:b/>
          <w:bCs/>
          <w:i/>
          <w:szCs w:val="24"/>
        </w:rPr>
        <w:lastRenderedPageBreak/>
        <w:t>[Si demande en justice visant, en matière immobilière, à remettre en cause des droits soumis à publicité foncière]</w:t>
      </w:r>
    </w:p>
    <w:p w14:paraId="0DAC8390" w14:textId="77777777" w:rsidR="0070183A" w:rsidRPr="004B6A61" w:rsidRDefault="0070183A" w:rsidP="0070183A">
      <w:pPr>
        <w:shd w:val="clear" w:color="auto" w:fill="FFFFFF" w:themeFill="background1"/>
        <w:rPr>
          <w:iCs/>
          <w:szCs w:val="24"/>
        </w:rPr>
      </w:pPr>
    </w:p>
    <w:p w14:paraId="2E3FEF20" w14:textId="77777777" w:rsidR="0070183A" w:rsidRPr="004B6A61" w:rsidRDefault="0070183A" w:rsidP="0070183A">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65C560DC" w14:textId="77777777" w:rsidR="0070183A" w:rsidRPr="004B6A61" w:rsidRDefault="0070183A" w:rsidP="0070183A">
      <w:pPr>
        <w:shd w:val="clear" w:color="auto" w:fill="FFFFFF" w:themeFill="background1"/>
        <w:rPr>
          <w:iCs/>
          <w:szCs w:val="24"/>
        </w:rPr>
      </w:pPr>
    </w:p>
    <w:p w14:paraId="1C5009FE" w14:textId="4164BB41" w:rsidR="0070183A" w:rsidRPr="0070183A" w:rsidRDefault="0070183A" w:rsidP="0070183A">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4EBA3AAE" w14:textId="77777777" w:rsidR="005C4676" w:rsidRDefault="005C4676" w:rsidP="005C4676">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596A1467" w14:textId="77777777" w:rsidR="005C4676" w:rsidRDefault="005C4676" w:rsidP="005C4676"/>
    <w:p w14:paraId="559DA289" w14:textId="77777777" w:rsidR="005C4676" w:rsidRPr="009A2263" w:rsidRDefault="005C4676" w:rsidP="005C4676">
      <w:r>
        <w:t xml:space="preserve">Toutefois, cette tentative de règlement amiable n’a pas abouti pour les raisons suivantes : </w:t>
      </w:r>
      <w:r w:rsidRPr="009A2263">
        <w:rPr>
          <w:i/>
        </w:rPr>
        <w:t>[préciser les raisons de l’échec]</w:t>
      </w:r>
    </w:p>
    <w:p w14:paraId="2C6B64B0" w14:textId="2AF1B760" w:rsidR="00FA1231" w:rsidRDefault="00FA1231" w:rsidP="007B458A"/>
    <w:p w14:paraId="1614BACA" w14:textId="77777777" w:rsidR="005C4676" w:rsidRPr="000C5F9A" w:rsidRDefault="005C4676"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5992E367" w:rsidR="00C35FDB" w:rsidRPr="000C5F9A" w:rsidRDefault="00C35FDB" w:rsidP="007B458A">
      <w:r w:rsidRPr="000C5F9A">
        <w:t xml:space="preserve">Il est demandé au Tribunal </w:t>
      </w:r>
      <w:r w:rsidR="00DC305E">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CB90" w14:textId="77777777" w:rsidR="00A2351F" w:rsidRDefault="00A2351F">
      <w:r>
        <w:separator/>
      </w:r>
    </w:p>
  </w:endnote>
  <w:endnote w:type="continuationSeparator" w:id="0">
    <w:p w14:paraId="38B7E1CA" w14:textId="77777777" w:rsidR="00A2351F" w:rsidRDefault="00A2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4867" w14:textId="77777777" w:rsidR="00A2351F" w:rsidRDefault="00A2351F">
      <w:r>
        <w:separator/>
      </w:r>
    </w:p>
  </w:footnote>
  <w:footnote w:type="continuationSeparator" w:id="0">
    <w:p w14:paraId="26307B18" w14:textId="77777777" w:rsidR="00A2351F" w:rsidRDefault="00A2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28AC"/>
    <w:rsid w:val="001361CD"/>
    <w:rsid w:val="001409B3"/>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44AD2"/>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31A0"/>
    <w:rsid w:val="0055778C"/>
    <w:rsid w:val="0056255D"/>
    <w:rsid w:val="00570C7E"/>
    <w:rsid w:val="00577A0D"/>
    <w:rsid w:val="00594C53"/>
    <w:rsid w:val="005A0DB1"/>
    <w:rsid w:val="005C4676"/>
    <w:rsid w:val="005E2B34"/>
    <w:rsid w:val="005F2EBE"/>
    <w:rsid w:val="005F7BD6"/>
    <w:rsid w:val="0061372E"/>
    <w:rsid w:val="00625D73"/>
    <w:rsid w:val="00640990"/>
    <w:rsid w:val="00655758"/>
    <w:rsid w:val="0069386E"/>
    <w:rsid w:val="006A48B3"/>
    <w:rsid w:val="006A7CDA"/>
    <w:rsid w:val="006C062F"/>
    <w:rsid w:val="006C236C"/>
    <w:rsid w:val="006C6D60"/>
    <w:rsid w:val="006D0D26"/>
    <w:rsid w:val="006D33DF"/>
    <w:rsid w:val="006D35AD"/>
    <w:rsid w:val="006E7DA5"/>
    <w:rsid w:val="006F50F4"/>
    <w:rsid w:val="006F7535"/>
    <w:rsid w:val="0070183A"/>
    <w:rsid w:val="007149D8"/>
    <w:rsid w:val="0071532A"/>
    <w:rsid w:val="00731E6D"/>
    <w:rsid w:val="0074750E"/>
    <w:rsid w:val="00752B6C"/>
    <w:rsid w:val="00757269"/>
    <w:rsid w:val="00757DF1"/>
    <w:rsid w:val="00761936"/>
    <w:rsid w:val="00761FB2"/>
    <w:rsid w:val="00770BF7"/>
    <w:rsid w:val="00780FAB"/>
    <w:rsid w:val="0079240A"/>
    <w:rsid w:val="00793ABE"/>
    <w:rsid w:val="00796D2F"/>
    <w:rsid w:val="007A11DE"/>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2351F"/>
    <w:rsid w:val="00A35526"/>
    <w:rsid w:val="00A36FDE"/>
    <w:rsid w:val="00A46A10"/>
    <w:rsid w:val="00A46B0E"/>
    <w:rsid w:val="00A46D57"/>
    <w:rsid w:val="00A51BDF"/>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A76"/>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8A1"/>
    <w:rsid w:val="00D550E6"/>
    <w:rsid w:val="00D571E4"/>
    <w:rsid w:val="00D84809"/>
    <w:rsid w:val="00DA02F3"/>
    <w:rsid w:val="00DA0D9F"/>
    <w:rsid w:val="00DA3532"/>
    <w:rsid w:val="00DB05D9"/>
    <w:rsid w:val="00DB413A"/>
    <w:rsid w:val="00DC305E"/>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14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57078871">
      <w:bodyDiv w:val="1"/>
      <w:marLeft w:val="0"/>
      <w:marRight w:val="0"/>
      <w:marTop w:val="0"/>
      <w:marBottom w:val="0"/>
      <w:divBdr>
        <w:top w:val="none" w:sz="0" w:space="0" w:color="auto"/>
        <w:left w:val="none" w:sz="0" w:space="0" w:color="auto"/>
        <w:bottom w:val="none" w:sz="0" w:space="0" w:color="auto"/>
        <w:right w:val="none" w:sz="0" w:space="0" w:color="auto"/>
      </w:divBdr>
      <w:divsChild>
        <w:div w:id="1012954545">
          <w:marLeft w:val="0"/>
          <w:marRight w:val="0"/>
          <w:marTop w:val="525"/>
          <w:marBottom w:val="525"/>
          <w:divBdr>
            <w:top w:val="none" w:sz="0" w:space="0" w:color="auto"/>
            <w:left w:val="none" w:sz="0" w:space="0" w:color="auto"/>
            <w:bottom w:val="none" w:sz="0" w:space="0" w:color="auto"/>
            <w:right w:val="none" w:sz="0" w:space="0" w:color="auto"/>
          </w:divBdr>
          <w:divsChild>
            <w:div w:id="1896428923">
              <w:marLeft w:val="0"/>
              <w:marRight w:val="0"/>
              <w:marTop w:val="0"/>
              <w:marBottom w:val="150"/>
              <w:divBdr>
                <w:top w:val="none" w:sz="0" w:space="0" w:color="auto"/>
                <w:left w:val="none" w:sz="0" w:space="0" w:color="auto"/>
                <w:bottom w:val="none" w:sz="0" w:space="0" w:color="auto"/>
                <w:right w:val="none" w:sz="0" w:space="0" w:color="auto"/>
              </w:divBdr>
            </w:div>
            <w:div w:id="1499077712">
              <w:marLeft w:val="0"/>
              <w:marRight w:val="0"/>
              <w:marTop w:val="150"/>
              <w:marBottom w:val="0"/>
              <w:divBdr>
                <w:top w:val="none" w:sz="0" w:space="0" w:color="auto"/>
                <w:left w:val="none" w:sz="0" w:space="0" w:color="auto"/>
                <w:bottom w:val="none" w:sz="0" w:space="0" w:color="auto"/>
                <w:right w:val="none" w:sz="0" w:space="0" w:color="auto"/>
              </w:divBdr>
            </w:div>
          </w:divsChild>
        </w:div>
        <w:div w:id="565336853">
          <w:marLeft w:val="0"/>
          <w:marRight w:val="0"/>
          <w:marTop w:val="525"/>
          <w:marBottom w:val="525"/>
          <w:divBdr>
            <w:top w:val="none" w:sz="0" w:space="0" w:color="auto"/>
            <w:left w:val="none" w:sz="0" w:space="0" w:color="auto"/>
            <w:bottom w:val="none" w:sz="0" w:space="0" w:color="auto"/>
            <w:right w:val="none" w:sz="0" w:space="0" w:color="auto"/>
          </w:divBdr>
          <w:divsChild>
            <w:div w:id="956330813">
              <w:marLeft w:val="0"/>
              <w:marRight w:val="0"/>
              <w:marTop w:val="0"/>
              <w:marBottom w:val="150"/>
              <w:divBdr>
                <w:top w:val="none" w:sz="0" w:space="0" w:color="auto"/>
                <w:left w:val="none" w:sz="0" w:space="0" w:color="auto"/>
                <w:bottom w:val="none" w:sz="0" w:space="0" w:color="auto"/>
                <w:right w:val="none" w:sz="0" w:space="0" w:color="auto"/>
              </w:divBdr>
            </w:div>
            <w:div w:id="238829950">
              <w:marLeft w:val="0"/>
              <w:marRight w:val="0"/>
              <w:marTop w:val="150"/>
              <w:marBottom w:val="0"/>
              <w:divBdr>
                <w:top w:val="none" w:sz="0" w:space="0" w:color="auto"/>
                <w:left w:val="none" w:sz="0" w:space="0" w:color="auto"/>
                <w:bottom w:val="none" w:sz="0" w:space="0" w:color="auto"/>
                <w:right w:val="none" w:sz="0" w:space="0" w:color="auto"/>
              </w:divBdr>
            </w:div>
          </w:divsChild>
        </w:div>
        <w:div w:id="1543444770">
          <w:marLeft w:val="0"/>
          <w:marRight w:val="0"/>
          <w:marTop w:val="525"/>
          <w:marBottom w:val="525"/>
          <w:divBdr>
            <w:top w:val="none" w:sz="0" w:space="0" w:color="auto"/>
            <w:left w:val="none" w:sz="0" w:space="0" w:color="auto"/>
            <w:bottom w:val="none" w:sz="0" w:space="0" w:color="auto"/>
            <w:right w:val="none" w:sz="0" w:space="0" w:color="auto"/>
          </w:divBdr>
          <w:divsChild>
            <w:div w:id="1240868480">
              <w:marLeft w:val="0"/>
              <w:marRight w:val="0"/>
              <w:marTop w:val="0"/>
              <w:marBottom w:val="150"/>
              <w:divBdr>
                <w:top w:val="none" w:sz="0" w:space="0" w:color="auto"/>
                <w:left w:val="none" w:sz="0" w:space="0" w:color="auto"/>
                <w:bottom w:val="none" w:sz="0" w:space="0" w:color="auto"/>
                <w:right w:val="none" w:sz="0" w:space="0" w:color="auto"/>
              </w:divBdr>
            </w:div>
            <w:div w:id="71239469">
              <w:marLeft w:val="0"/>
              <w:marRight w:val="0"/>
              <w:marTop w:val="150"/>
              <w:marBottom w:val="0"/>
              <w:divBdr>
                <w:top w:val="none" w:sz="0" w:space="0" w:color="auto"/>
                <w:left w:val="none" w:sz="0" w:space="0" w:color="auto"/>
                <w:bottom w:val="none" w:sz="0" w:space="0" w:color="auto"/>
                <w:right w:val="none" w:sz="0" w:space="0" w:color="auto"/>
              </w:divBdr>
            </w:div>
          </w:divsChild>
        </w:div>
        <w:div w:id="709692910">
          <w:marLeft w:val="0"/>
          <w:marRight w:val="0"/>
          <w:marTop w:val="525"/>
          <w:marBottom w:val="525"/>
          <w:divBdr>
            <w:top w:val="none" w:sz="0" w:space="0" w:color="auto"/>
            <w:left w:val="none" w:sz="0" w:space="0" w:color="auto"/>
            <w:bottom w:val="none" w:sz="0" w:space="0" w:color="auto"/>
            <w:right w:val="none" w:sz="0" w:space="0" w:color="auto"/>
          </w:divBdr>
          <w:divsChild>
            <w:div w:id="1256017889">
              <w:marLeft w:val="0"/>
              <w:marRight w:val="0"/>
              <w:marTop w:val="0"/>
              <w:marBottom w:val="150"/>
              <w:divBdr>
                <w:top w:val="none" w:sz="0" w:space="0" w:color="auto"/>
                <w:left w:val="none" w:sz="0" w:space="0" w:color="auto"/>
                <w:bottom w:val="none" w:sz="0" w:space="0" w:color="auto"/>
                <w:right w:val="none" w:sz="0" w:space="0" w:color="auto"/>
              </w:divBdr>
            </w:div>
            <w:div w:id="95100814">
              <w:marLeft w:val="0"/>
              <w:marRight w:val="0"/>
              <w:marTop w:val="150"/>
              <w:marBottom w:val="0"/>
              <w:divBdr>
                <w:top w:val="none" w:sz="0" w:space="0" w:color="auto"/>
                <w:left w:val="none" w:sz="0" w:space="0" w:color="auto"/>
                <w:bottom w:val="none" w:sz="0" w:space="0" w:color="auto"/>
                <w:right w:val="none" w:sz="0" w:space="0" w:color="auto"/>
              </w:divBdr>
            </w:div>
          </w:divsChild>
        </w:div>
        <w:div w:id="899638318">
          <w:marLeft w:val="0"/>
          <w:marRight w:val="0"/>
          <w:marTop w:val="525"/>
          <w:marBottom w:val="525"/>
          <w:divBdr>
            <w:top w:val="none" w:sz="0" w:space="0" w:color="auto"/>
            <w:left w:val="none" w:sz="0" w:space="0" w:color="auto"/>
            <w:bottom w:val="none" w:sz="0" w:space="0" w:color="auto"/>
            <w:right w:val="none" w:sz="0" w:space="0" w:color="auto"/>
          </w:divBdr>
          <w:divsChild>
            <w:div w:id="1896619236">
              <w:marLeft w:val="0"/>
              <w:marRight w:val="0"/>
              <w:marTop w:val="0"/>
              <w:marBottom w:val="150"/>
              <w:divBdr>
                <w:top w:val="none" w:sz="0" w:space="0" w:color="auto"/>
                <w:left w:val="none" w:sz="0" w:space="0" w:color="auto"/>
                <w:bottom w:val="none" w:sz="0" w:space="0" w:color="auto"/>
                <w:right w:val="none" w:sz="0" w:space="0" w:color="auto"/>
              </w:divBdr>
            </w:div>
            <w:div w:id="1699772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1520</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13</cp:revision>
  <cp:lastPrinted>2018-05-24T19:57:00Z</cp:lastPrinted>
  <dcterms:created xsi:type="dcterms:W3CDTF">2020-04-20T20:36:00Z</dcterms:created>
  <dcterms:modified xsi:type="dcterms:W3CDTF">2021-10-26T21:18:00Z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