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8DFF" w14:textId="77777777" w:rsidR="007B458A" w:rsidRPr="00054FE7" w:rsidRDefault="007B458A" w:rsidP="007B458A">
      <w:pPr>
        <w:pStyle w:val="Normalsansretrait"/>
      </w:pPr>
    </w:p>
    <w:p w14:paraId="5DCC24C2" w14:textId="0A7006F7" w:rsidR="007B458A" w:rsidRPr="00831840"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831840">
        <w:t>ASSIGNATION</w:t>
      </w:r>
      <w:r w:rsidR="00D95CEC" w:rsidRPr="00831840">
        <w:t xml:space="preserve"> </w:t>
      </w:r>
      <w:r w:rsidR="00E40F15">
        <w:t>AUX FINS DE RÉTRACTATION D’UNE ORDONNANCE</w:t>
      </w:r>
      <w:r w:rsidRPr="00831840">
        <w:br/>
      </w:r>
      <w:r w:rsidR="00211CE7" w:rsidRPr="00831840">
        <w:t>PAR-</w:t>
      </w:r>
      <w:r w:rsidRPr="00831840">
        <w:t xml:space="preserve">DEVANT </w:t>
      </w:r>
      <w:r w:rsidR="0032003E" w:rsidRPr="00831840">
        <w:t>LE JUGE DE L’EXÉCUTION</w:t>
      </w:r>
      <w:r w:rsidR="0032003E" w:rsidRPr="00831840">
        <w:br/>
        <w:t xml:space="preserve">PRÈS LE TRIBUNAL </w:t>
      </w:r>
      <w:r w:rsidR="00BA7FA6" w:rsidRPr="00831840">
        <w:t>JUDICIAIRE</w:t>
      </w:r>
      <w:r w:rsidR="0032003E" w:rsidRPr="00831840">
        <w:t xml:space="preserve"> DE […]</w:t>
      </w:r>
    </w:p>
    <w:p w14:paraId="7BAB1E5C" w14:textId="77777777" w:rsidR="00211CE7" w:rsidRDefault="00211CE7" w:rsidP="007B458A"/>
    <w:p w14:paraId="3CE8C03D" w14:textId="77777777" w:rsidR="00F75A44" w:rsidRDefault="00F75A44" w:rsidP="00F75A44">
      <w:r w:rsidRPr="000A486D">
        <w:t xml:space="preserve">L’AN DEUX </w:t>
      </w:r>
      <w:r>
        <w:t>MILLE […]</w:t>
      </w:r>
    </w:p>
    <w:p w14:paraId="4823AEA4" w14:textId="77777777" w:rsidR="00F75A44" w:rsidRDefault="00F75A44" w:rsidP="00F75A44">
      <w:r>
        <w:t xml:space="preserve">ET LE </w:t>
      </w:r>
    </w:p>
    <w:p w14:paraId="1BEF9230" w14:textId="77777777" w:rsidR="00F75A44" w:rsidRDefault="00F75A44" w:rsidP="00F75A44">
      <w:pPr>
        <w:rPr>
          <w:rStyle w:val="Policequestion"/>
          <w:b w:val="0"/>
        </w:rPr>
      </w:pPr>
    </w:p>
    <w:p w14:paraId="50C7EF4A" w14:textId="77777777" w:rsidR="00F75A44" w:rsidRPr="00472692" w:rsidRDefault="00F75A44" w:rsidP="00F75A44">
      <w:pPr>
        <w:rPr>
          <w:rStyle w:val="Policequestion"/>
          <w:b w:val="0"/>
        </w:rPr>
      </w:pPr>
    </w:p>
    <w:p w14:paraId="2133B809" w14:textId="77777777" w:rsidR="00F75A44" w:rsidRDefault="00F75A44" w:rsidP="00F75A44">
      <w:pPr>
        <w:pStyle w:val="Titre2"/>
        <w:keepNext w:val="0"/>
        <w:rPr>
          <w:u w:val="none"/>
        </w:rPr>
      </w:pPr>
      <w:r>
        <w:t>A LA DEMANDE DE</w:t>
      </w:r>
      <w:r>
        <w:rPr>
          <w:u w:val="none"/>
        </w:rPr>
        <w:t> :</w:t>
      </w:r>
    </w:p>
    <w:p w14:paraId="5827F60D" w14:textId="77777777" w:rsidR="00F75A44" w:rsidRDefault="00F75A44" w:rsidP="00F75A44"/>
    <w:p w14:paraId="10174730" w14:textId="77777777" w:rsidR="00F75A44" w:rsidRPr="003A315C" w:rsidRDefault="00F75A44" w:rsidP="00F75A44">
      <w:pPr>
        <w:jc w:val="center"/>
        <w:rPr>
          <w:b/>
        </w:rPr>
      </w:pPr>
      <w:r w:rsidRPr="003A315C">
        <w:rPr>
          <w:b/>
        </w:rPr>
        <w:t>[</w:t>
      </w:r>
      <w:r w:rsidRPr="003A315C">
        <w:rPr>
          <w:b/>
          <w:i/>
        </w:rPr>
        <w:t>Si personne physique</w:t>
      </w:r>
      <w:r w:rsidRPr="003A315C">
        <w:rPr>
          <w:b/>
        </w:rPr>
        <w:t>]</w:t>
      </w:r>
    </w:p>
    <w:p w14:paraId="6812B694" w14:textId="77777777" w:rsidR="00F75A44" w:rsidRDefault="00F75A44" w:rsidP="00F75A44">
      <w:pPr>
        <w:rPr>
          <w:b/>
        </w:rPr>
      </w:pPr>
    </w:p>
    <w:p w14:paraId="30F34A2C" w14:textId="77777777" w:rsidR="00F75A44" w:rsidRPr="000C5F9A" w:rsidRDefault="00F75A44" w:rsidP="00F75A44">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0713DE0" w14:textId="77777777" w:rsidR="00F75A44" w:rsidRDefault="00F75A44" w:rsidP="00F75A44"/>
    <w:p w14:paraId="135F5D38" w14:textId="77777777" w:rsidR="00F75A44" w:rsidRPr="003A315C" w:rsidRDefault="00F75A44" w:rsidP="00F75A44">
      <w:pPr>
        <w:jc w:val="center"/>
        <w:rPr>
          <w:b/>
        </w:rPr>
      </w:pPr>
      <w:r w:rsidRPr="003A315C">
        <w:rPr>
          <w:b/>
        </w:rPr>
        <w:t>[</w:t>
      </w:r>
      <w:r w:rsidRPr="003A315C">
        <w:rPr>
          <w:b/>
          <w:i/>
        </w:rPr>
        <w:t>Si personne morale</w:t>
      </w:r>
      <w:r w:rsidRPr="003A315C">
        <w:rPr>
          <w:b/>
        </w:rPr>
        <w:t>]</w:t>
      </w:r>
    </w:p>
    <w:p w14:paraId="4C87F294" w14:textId="77777777" w:rsidR="00F75A44" w:rsidRDefault="00F75A44" w:rsidP="00F75A44">
      <w:pPr>
        <w:rPr>
          <w:b/>
        </w:rPr>
      </w:pPr>
    </w:p>
    <w:p w14:paraId="1671F6D1" w14:textId="77777777" w:rsidR="00F75A44" w:rsidRDefault="00F75A44" w:rsidP="00F75A44">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2D166008" w14:textId="77777777" w:rsidR="00F75A44" w:rsidRDefault="00F75A44" w:rsidP="00F75A44"/>
    <w:p w14:paraId="4E6EDDE9" w14:textId="77777777" w:rsidR="00F75A44" w:rsidRDefault="00F75A44" w:rsidP="00F75A44"/>
    <w:p w14:paraId="0E4406AB" w14:textId="77777777" w:rsidR="00F75A44" w:rsidRPr="00072E55" w:rsidRDefault="00F75A44" w:rsidP="00F75A44">
      <w:r w:rsidRPr="00072E55">
        <w:rPr>
          <w:b/>
          <w:bCs/>
          <w:u w:val="single"/>
        </w:rPr>
        <w:t>Ayant pour avocat constitué</w:t>
      </w:r>
      <w:r w:rsidRPr="00072E55">
        <w:t xml:space="preserve"> :</w:t>
      </w:r>
    </w:p>
    <w:p w14:paraId="62C08B7C" w14:textId="77777777" w:rsidR="00F75A44" w:rsidRPr="00072E55" w:rsidRDefault="00F75A44" w:rsidP="00F75A44"/>
    <w:p w14:paraId="0FB40B30" w14:textId="77777777" w:rsidR="00F75A44" w:rsidRPr="00072E55" w:rsidRDefault="00F75A44" w:rsidP="00F75A44">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091DDC93" w14:textId="77777777" w:rsidR="00F75A44" w:rsidRPr="00072E55" w:rsidRDefault="00F75A44" w:rsidP="00F75A44"/>
    <w:p w14:paraId="59A3A65A" w14:textId="77777777" w:rsidR="00F75A44" w:rsidRPr="00072E55" w:rsidRDefault="00F75A44" w:rsidP="00F75A44">
      <w:r w:rsidRPr="00072E55">
        <w:t>Au cabinet duquel il est fait élection de domicile et qui se constitue sur la présente assignation et ses suites</w:t>
      </w:r>
    </w:p>
    <w:p w14:paraId="7631B850" w14:textId="77777777" w:rsidR="00F75A44" w:rsidRPr="00072E55" w:rsidRDefault="00F75A44" w:rsidP="00F75A44"/>
    <w:p w14:paraId="6C78CB4C" w14:textId="77777777" w:rsidR="00F75A44" w:rsidRPr="00072E55" w:rsidRDefault="00F75A44" w:rsidP="00F75A44">
      <w:pPr>
        <w:jc w:val="center"/>
      </w:pPr>
      <w:r w:rsidRPr="00072E55">
        <w:rPr>
          <w:b/>
          <w:bCs/>
        </w:rPr>
        <w:t>[</w:t>
      </w:r>
      <w:r w:rsidRPr="00072E55">
        <w:rPr>
          <w:b/>
          <w:bCs/>
          <w:i/>
          <w:iCs/>
        </w:rPr>
        <w:t>Si postulation</w:t>
      </w:r>
      <w:r w:rsidRPr="00072E55">
        <w:rPr>
          <w:b/>
          <w:bCs/>
        </w:rPr>
        <w:t>]</w:t>
      </w:r>
    </w:p>
    <w:p w14:paraId="711C14B9" w14:textId="77777777" w:rsidR="00F75A44" w:rsidRPr="00072E55" w:rsidRDefault="00F75A44" w:rsidP="00F75A44"/>
    <w:p w14:paraId="5D53EF9F" w14:textId="77777777" w:rsidR="00F75A44" w:rsidRPr="00072E55" w:rsidRDefault="00F75A44" w:rsidP="00F75A44">
      <w:r w:rsidRPr="00072E55">
        <w:rPr>
          <w:b/>
          <w:bCs/>
          <w:u w:val="single"/>
        </w:rPr>
        <w:t>Ayant pour avocat plaidant</w:t>
      </w:r>
      <w:r w:rsidRPr="00072E55">
        <w:t> :</w:t>
      </w:r>
    </w:p>
    <w:p w14:paraId="781C8EAF" w14:textId="77777777" w:rsidR="00F75A44" w:rsidRPr="00072E55" w:rsidRDefault="00F75A44" w:rsidP="00F75A44"/>
    <w:p w14:paraId="7A9ACD4D" w14:textId="77777777" w:rsidR="00F75A44" w:rsidRPr="00072E55" w:rsidRDefault="00F75A44" w:rsidP="00F75A44">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1FC2FB62" w14:textId="77777777" w:rsidR="00F75A44" w:rsidRDefault="00F75A44" w:rsidP="00F75A44"/>
    <w:p w14:paraId="1632B48C" w14:textId="77777777" w:rsidR="00F75A44" w:rsidRPr="00C2797C" w:rsidRDefault="00F75A44" w:rsidP="00F75A44"/>
    <w:p w14:paraId="32451F73" w14:textId="77777777" w:rsidR="00F75A44" w:rsidRDefault="00F75A44" w:rsidP="00F75A44">
      <w:pPr>
        <w:pStyle w:val="Titre2"/>
      </w:pPr>
      <w:r>
        <w:t>J'AI HUISSIER SOUSSIGNÉ :</w:t>
      </w:r>
    </w:p>
    <w:p w14:paraId="20D44849" w14:textId="77777777" w:rsidR="00F75A44" w:rsidRDefault="00F75A44" w:rsidP="00F75A44"/>
    <w:p w14:paraId="0AE5D344" w14:textId="77777777" w:rsidR="00F75A44" w:rsidRDefault="00F75A44" w:rsidP="00F75A44"/>
    <w:p w14:paraId="2DE69AC4" w14:textId="77777777" w:rsidR="00F75A44" w:rsidRDefault="00F75A44" w:rsidP="00F75A44"/>
    <w:p w14:paraId="02CC1A7D" w14:textId="77777777" w:rsidR="00F75A44" w:rsidRPr="00AF0331" w:rsidRDefault="00F75A44" w:rsidP="00F75A44">
      <w:pPr>
        <w:rPr>
          <w:b/>
        </w:rPr>
      </w:pPr>
      <w:r w:rsidRPr="00AF0331">
        <w:rPr>
          <w:b/>
          <w:u w:val="single"/>
        </w:rPr>
        <w:lastRenderedPageBreak/>
        <w:t>DONNÉ ASSIGNATION À</w:t>
      </w:r>
      <w:r w:rsidRPr="00AF0331">
        <w:rPr>
          <w:b/>
        </w:rPr>
        <w:t> :</w:t>
      </w:r>
    </w:p>
    <w:p w14:paraId="6B20D33F" w14:textId="77777777" w:rsidR="00F75A44" w:rsidRDefault="00F75A44" w:rsidP="00F75A44"/>
    <w:p w14:paraId="65550DAD" w14:textId="77777777" w:rsidR="00F75A44" w:rsidRDefault="00F75A44" w:rsidP="00F75A44"/>
    <w:p w14:paraId="0AFA8516" w14:textId="77777777" w:rsidR="00F75A44" w:rsidRPr="003A315C" w:rsidRDefault="00F75A44" w:rsidP="00F75A44">
      <w:pPr>
        <w:jc w:val="center"/>
        <w:rPr>
          <w:b/>
        </w:rPr>
      </w:pPr>
      <w:r w:rsidRPr="003A315C">
        <w:rPr>
          <w:b/>
        </w:rPr>
        <w:t>[</w:t>
      </w:r>
      <w:r w:rsidRPr="003A315C">
        <w:rPr>
          <w:b/>
          <w:i/>
        </w:rPr>
        <w:t>Si personne physique</w:t>
      </w:r>
      <w:r w:rsidRPr="003A315C">
        <w:rPr>
          <w:b/>
        </w:rPr>
        <w:t>]</w:t>
      </w:r>
    </w:p>
    <w:p w14:paraId="47D04B4C" w14:textId="77777777" w:rsidR="00F75A44" w:rsidRDefault="00F75A44" w:rsidP="00F75A44">
      <w:pPr>
        <w:rPr>
          <w:b/>
        </w:rPr>
      </w:pPr>
    </w:p>
    <w:p w14:paraId="1CE58631" w14:textId="77777777" w:rsidR="00F75A44" w:rsidRPr="000C5F9A" w:rsidRDefault="00F75A44" w:rsidP="00F75A44">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C59C8A3" w14:textId="77777777" w:rsidR="00F75A44" w:rsidRDefault="00F75A44" w:rsidP="00F75A44"/>
    <w:p w14:paraId="0B72EFF5" w14:textId="77777777" w:rsidR="00F75A44" w:rsidRDefault="00F75A44" w:rsidP="00F75A44">
      <w:r>
        <w:t>Où</w:t>
      </w:r>
      <w:r w:rsidRPr="00BD02CC">
        <w:t xml:space="preserve"> étant et parlant à</w:t>
      </w:r>
      <w:r>
        <w:t xml:space="preserve"> :</w:t>
      </w:r>
    </w:p>
    <w:p w14:paraId="536C3C34" w14:textId="77777777" w:rsidR="00F75A44" w:rsidRDefault="00F75A44" w:rsidP="00F75A44"/>
    <w:p w14:paraId="7A4E8B8D" w14:textId="77777777" w:rsidR="00F75A44" w:rsidRDefault="00F75A44" w:rsidP="00F75A44"/>
    <w:p w14:paraId="324C994F" w14:textId="77777777" w:rsidR="00F75A44" w:rsidRPr="003A315C" w:rsidRDefault="00F75A44" w:rsidP="00F75A44">
      <w:pPr>
        <w:jc w:val="center"/>
        <w:rPr>
          <w:b/>
        </w:rPr>
      </w:pPr>
      <w:r w:rsidRPr="003A315C">
        <w:rPr>
          <w:b/>
        </w:rPr>
        <w:t>[</w:t>
      </w:r>
      <w:r w:rsidRPr="003A315C">
        <w:rPr>
          <w:b/>
          <w:i/>
        </w:rPr>
        <w:t>Si personne morale</w:t>
      </w:r>
      <w:r w:rsidRPr="003A315C">
        <w:rPr>
          <w:b/>
        </w:rPr>
        <w:t>]</w:t>
      </w:r>
    </w:p>
    <w:p w14:paraId="3FA2338E" w14:textId="77777777" w:rsidR="00F75A44" w:rsidRDefault="00F75A44" w:rsidP="00F75A44">
      <w:pPr>
        <w:rPr>
          <w:b/>
        </w:rPr>
      </w:pPr>
    </w:p>
    <w:p w14:paraId="4CA0AFD8" w14:textId="77777777" w:rsidR="00F75A44" w:rsidRDefault="00F75A44" w:rsidP="00F75A44">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p>
    <w:p w14:paraId="4B86C277" w14:textId="77777777" w:rsidR="00F75A44" w:rsidRDefault="00F75A44" w:rsidP="00F75A44"/>
    <w:p w14:paraId="0BDF36A3" w14:textId="77777777" w:rsidR="00F75A44" w:rsidRDefault="00F75A44" w:rsidP="00F75A44">
      <w:r>
        <w:t>Où</w:t>
      </w:r>
      <w:r w:rsidRPr="00BD02CC">
        <w:t xml:space="preserve"> étant et parlant à</w:t>
      </w:r>
      <w:r>
        <w:t xml:space="preserve"> :</w:t>
      </w:r>
    </w:p>
    <w:p w14:paraId="0D3FB1CE" w14:textId="77777777" w:rsidR="00F75A44" w:rsidRDefault="00F75A44" w:rsidP="00F75A44"/>
    <w:p w14:paraId="5F94F437" w14:textId="77777777" w:rsidR="00F75A44" w:rsidRDefault="00F75A44" w:rsidP="00F75A44"/>
    <w:p w14:paraId="7069CDA6" w14:textId="77777777" w:rsidR="00F75A44" w:rsidRDefault="00F75A44" w:rsidP="00F75A44">
      <w:pPr>
        <w:rPr>
          <w:b/>
          <w:u w:val="single"/>
        </w:rPr>
      </w:pPr>
      <w:r w:rsidRPr="00AF0331">
        <w:rPr>
          <w:b/>
          <w:u w:val="single"/>
        </w:rPr>
        <w:t>D’AVOIR À COMPARAÎTRE</w:t>
      </w:r>
      <w:r>
        <w:rPr>
          <w:b/>
          <w:u w:val="single"/>
        </w:rPr>
        <w:t> :</w:t>
      </w:r>
    </w:p>
    <w:p w14:paraId="2BDE9ED6" w14:textId="77777777" w:rsidR="00D95CEC" w:rsidRDefault="00D95CEC" w:rsidP="00D95CEC">
      <w:pPr>
        <w:rPr>
          <w:b/>
        </w:rPr>
      </w:pPr>
    </w:p>
    <w:p w14:paraId="16802FF1" w14:textId="77777777" w:rsidR="00D95CEC" w:rsidRDefault="00D95CEC" w:rsidP="00D95CEC">
      <w:pPr>
        <w:jc w:val="center"/>
        <w:rPr>
          <w:b/>
        </w:rPr>
      </w:pPr>
      <w:r>
        <w:rPr>
          <w:b/>
        </w:rPr>
        <w:t xml:space="preserve">Le </w:t>
      </w:r>
      <w:r>
        <w:rPr>
          <w:b/>
          <w:i/>
        </w:rPr>
        <w:t>[date]</w:t>
      </w:r>
      <w:r>
        <w:rPr>
          <w:b/>
        </w:rPr>
        <w:t xml:space="preserve"> à </w:t>
      </w:r>
      <w:r>
        <w:rPr>
          <w:b/>
          <w:i/>
        </w:rPr>
        <w:t>[heure]</w:t>
      </w:r>
    </w:p>
    <w:p w14:paraId="4EBBECDE" w14:textId="77777777" w:rsidR="00D95CEC" w:rsidRDefault="00D95CEC" w:rsidP="00D95CEC"/>
    <w:p w14:paraId="1A7AE2F5" w14:textId="2CF68E9C" w:rsidR="00D95CEC" w:rsidRDefault="00D95CEC" w:rsidP="00D95CEC">
      <w:pPr>
        <w:jc w:val="center"/>
        <w:rPr>
          <w:b/>
        </w:rPr>
      </w:pPr>
      <w:r>
        <w:rPr>
          <w:b/>
        </w:rPr>
        <w:t xml:space="preserve">Par-devant le </w:t>
      </w:r>
      <w:r w:rsidR="00B579F1">
        <w:rPr>
          <w:b/>
        </w:rPr>
        <w:t xml:space="preserve">Juge de l’exécution près le </w:t>
      </w:r>
      <w:r>
        <w:rPr>
          <w:b/>
        </w:rPr>
        <w:t xml:space="preserve">Tribunal judiciaire de </w:t>
      </w:r>
      <w:r>
        <w:rPr>
          <w:b/>
          <w:i/>
        </w:rPr>
        <w:t>[ville]</w:t>
      </w:r>
      <w:r>
        <w:rPr>
          <w:b/>
        </w:rPr>
        <w:t xml:space="preserve">, </w:t>
      </w:r>
      <w:r>
        <w:rPr>
          <w:b/>
          <w:i/>
        </w:rPr>
        <w:t>[chambre]</w:t>
      </w:r>
      <w:r>
        <w:rPr>
          <w:b/>
        </w:rPr>
        <w:t xml:space="preserve">, siégeant en la salle ordinaire de ses audiences au Palais de justice de </w:t>
      </w:r>
      <w:r>
        <w:rPr>
          <w:b/>
          <w:i/>
        </w:rPr>
        <w:t>[ville]</w:t>
      </w:r>
      <w:r>
        <w:rPr>
          <w:b/>
        </w:rPr>
        <w:t xml:space="preserve">, sis </w:t>
      </w:r>
      <w:r>
        <w:rPr>
          <w:b/>
          <w:i/>
        </w:rPr>
        <w:t>[adresse]</w:t>
      </w:r>
    </w:p>
    <w:p w14:paraId="77619077" w14:textId="77777777" w:rsidR="00D95CEC" w:rsidRDefault="00D95CEC" w:rsidP="00D95CEC"/>
    <w:p w14:paraId="74F01FA9" w14:textId="77777777" w:rsidR="00D95CEC" w:rsidRDefault="00D95CEC" w:rsidP="00D95CEC"/>
    <w:p w14:paraId="3AFB8F1B" w14:textId="77777777" w:rsidR="00D95CEC" w:rsidRDefault="00D95CEC" w:rsidP="00D95CEC">
      <w:pPr>
        <w:rPr>
          <w:b/>
          <w:u w:val="single"/>
        </w:rPr>
      </w:pPr>
      <w:r>
        <w:rPr>
          <w:b/>
          <w:u w:val="single"/>
        </w:rPr>
        <w:t>ET L’INFORME :</w:t>
      </w:r>
    </w:p>
    <w:p w14:paraId="5FADCA43" w14:textId="77777777" w:rsidR="00D95CEC" w:rsidRDefault="00D95CEC" w:rsidP="00D95CEC"/>
    <w:p w14:paraId="293542CF" w14:textId="77777777" w:rsidR="00D95CEC" w:rsidRDefault="00D95CEC" w:rsidP="00D95CEC">
      <w:r>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7486226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8E1E2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47EED25C" w14:textId="77777777" w:rsidR="00F75A44" w:rsidRDefault="00F75A44" w:rsidP="00F75A44">
      <w:r w:rsidRPr="005536B2">
        <w:rPr>
          <w:i/>
        </w:rPr>
        <w:t>[</w:t>
      </w:r>
      <w:proofErr w:type="gramStart"/>
      <w:r w:rsidRPr="005536B2">
        <w:rPr>
          <w:i/>
        </w:rPr>
        <w:t>nom</w:t>
      </w:r>
      <w:proofErr w:type="gramEnd"/>
      <w:r w:rsidRPr="005536B2">
        <w:rPr>
          <w:i/>
        </w:rPr>
        <w:t xml:space="preserve"> du défendeur]</w:t>
      </w:r>
      <w:r>
        <w:t xml:space="preserve"> a saisi, par voie de requête, la juridiction de céans aux fins de : </w:t>
      </w:r>
    </w:p>
    <w:p w14:paraId="3008FA13" w14:textId="77777777" w:rsidR="00F75A44" w:rsidRDefault="00F75A44" w:rsidP="00F75A44"/>
    <w:p w14:paraId="636E7EE5" w14:textId="77777777" w:rsidR="00F75A44" w:rsidRPr="00DF79FA" w:rsidRDefault="00F75A44" w:rsidP="00F75A44">
      <w:pPr>
        <w:jc w:val="center"/>
        <w:rPr>
          <w:b/>
          <w:i/>
        </w:rPr>
      </w:pPr>
      <w:r w:rsidRPr="00DF79FA">
        <w:rPr>
          <w:b/>
          <w:i/>
        </w:rPr>
        <w:t>[Préciser le dispositif de la requête]</w:t>
      </w:r>
    </w:p>
    <w:p w14:paraId="210708C9" w14:textId="77777777" w:rsidR="00F75A44" w:rsidRDefault="00F75A44" w:rsidP="00F75A44">
      <w:pPr>
        <w:rPr>
          <w:highlight w:val="yellow"/>
        </w:rPr>
      </w:pPr>
    </w:p>
    <w:p w14:paraId="25E8C895" w14:textId="77777777" w:rsidR="00F75A44" w:rsidRPr="005536B2" w:rsidRDefault="00F75A44" w:rsidP="00F75A44">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circonstances ne justifiaient pas qu’il soit dérogé au principe du contradictoire, pour les raisons ci-après exposées.</w:t>
      </w:r>
    </w:p>
    <w:p w14:paraId="6E63D37E" w14:textId="77777777" w:rsidR="00F75A44" w:rsidRDefault="00F75A44" w:rsidP="00F75A44">
      <w:pPr>
        <w:rPr>
          <w:highlight w:val="yellow"/>
        </w:rPr>
      </w:pPr>
    </w:p>
    <w:p w14:paraId="06B5810A" w14:textId="77777777" w:rsidR="00F75A44" w:rsidRPr="004731E2" w:rsidRDefault="00F75A44" w:rsidP="00F75A44">
      <w:pPr>
        <w:numPr>
          <w:ilvl w:val="0"/>
          <w:numId w:val="2"/>
        </w:numPr>
        <w:rPr>
          <w:b/>
          <w:u w:val="single"/>
        </w:rPr>
      </w:pPr>
      <w:r w:rsidRPr="004731E2">
        <w:rPr>
          <w:b/>
          <w:u w:val="single"/>
        </w:rPr>
        <w:t xml:space="preserve">RAPPEL DES </w:t>
      </w:r>
      <w:r>
        <w:rPr>
          <w:b/>
          <w:u w:val="single"/>
        </w:rPr>
        <w:t>FAITS</w:t>
      </w:r>
    </w:p>
    <w:p w14:paraId="7C23FE46" w14:textId="77777777" w:rsidR="00F75A44" w:rsidRDefault="00F75A44" w:rsidP="00F75A44"/>
    <w:p w14:paraId="0BDEB2A0" w14:textId="77777777" w:rsidR="00F75A44" w:rsidRDefault="00F75A44" w:rsidP="00F75A44">
      <w:pPr>
        <w:pStyle w:val="Paragraphedeliste"/>
        <w:numPr>
          <w:ilvl w:val="0"/>
          <w:numId w:val="9"/>
        </w:numPr>
      </w:pPr>
      <w:r>
        <w:t>Exposer les faits de façon synthétique et objective, tel qu’ils pourraient être énoncés dans la décision à intervenir</w:t>
      </w:r>
    </w:p>
    <w:p w14:paraId="79776CE1" w14:textId="77777777" w:rsidR="00F75A44" w:rsidRDefault="00F75A44" w:rsidP="00F75A44"/>
    <w:p w14:paraId="7598DBE3" w14:textId="77777777" w:rsidR="00F75A44" w:rsidRDefault="00F75A44" w:rsidP="00F75A44">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04387FE4" w14:textId="77777777" w:rsidR="00F75A44" w:rsidRDefault="00F75A44" w:rsidP="00F75A44"/>
    <w:p w14:paraId="068EFB04" w14:textId="77777777" w:rsidR="00F75A44" w:rsidRDefault="00F75A44" w:rsidP="00F75A44"/>
    <w:p w14:paraId="364069DF" w14:textId="77777777" w:rsidR="00F75A44" w:rsidRPr="004731E2" w:rsidRDefault="00F75A44" w:rsidP="00F75A44">
      <w:pPr>
        <w:numPr>
          <w:ilvl w:val="0"/>
          <w:numId w:val="2"/>
        </w:numPr>
        <w:rPr>
          <w:b/>
          <w:u w:val="single"/>
        </w:rPr>
      </w:pPr>
      <w:r w:rsidRPr="004731E2">
        <w:rPr>
          <w:b/>
          <w:u w:val="single"/>
        </w:rPr>
        <w:t>DISCUSSION</w:t>
      </w:r>
    </w:p>
    <w:p w14:paraId="602A6A4C" w14:textId="77777777" w:rsidR="00F75A44" w:rsidRDefault="00F75A44" w:rsidP="00F75A44"/>
    <w:p w14:paraId="563CE117" w14:textId="77777777" w:rsidR="00F75A44" w:rsidRDefault="00F75A44" w:rsidP="00F75A44">
      <w:pPr>
        <w:pStyle w:val="Paragraphedeliste"/>
        <w:numPr>
          <w:ilvl w:val="0"/>
          <w:numId w:val="19"/>
        </w:numPr>
      </w:pPr>
      <w:r w:rsidRPr="00E83952">
        <w:rPr>
          <w:b/>
          <w:u w:val="single"/>
        </w:rPr>
        <w:t>Sur l</w:t>
      </w:r>
      <w:r>
        <w:rPr>
          <w:b/>
          <w:u w:val="single"/>
        </w:rPr>
        <w:t>a demande de rétractation</w:t>
      </w:r>
    </w:p>
    <w:p w14:paraId="78941661" w14:textId="77777777" w:rsidR="00F75A44" w:rsidRDefault="00F75A44" w:rsidP="00F75A44">
      <w:pPr>
        <w:rPr>
          <w:b/>
        </w:rPr>
      </w:pPr>
    </w:p>
    <w:p w14:paraId="642B7E13" w14:textId="77777777" w:rsidR="00F75A44" w:rsidRPr="005536B2" w:rsidRDefault="00F75A44" w:rsidP="00F75A44">
      <w:pPr>
        <w:pStyle w:val="Paragraphedeliste"/>
        <w:numPr>
          <w:ilvl w:val="0"/>
          <w:numId w:val="20"/>
        </w:numPr>
        <w:rPr>
          <w:b/>
          <w:u w:val="single"/>
        </w:rPr>
      </w:pPr>
      <w:r w:rsidRPr="005536B2">
        <w:rPr>
          <w:b/>
          <w:u w:val="single"/>
        </w:rPr>
        <w:t>En droit</w:t>
      </w:r>
    </w:p>
    <w:p w14:paraId="73907C09" w14:textId="528705A2" w:rsidR="00F75A44" w:rsidRDefault="00F75A44" w:rsidP="00F75A44"/>
    <w:p w14:paraId="55E84493" w14:textId="77777777" w:rsidR="00F75A44" w:rsidRDefault="00F75A44" w:rsidP="00F75A44">
      <w:r w:rsidRPr="00D86196">
        <w:rPr>
          <w:u w:val="single"/>
        </w:rPr>
        <w:t>L’article 17</w:t>
      </w:r>
      <w:r>
        <w:t xml:space="preserve"> du Code de procédure civile énonce un principe général aux termes duquel « </w:t>
      </w:r>
      <w:r w:rsidRPr="00D86196">
        <w:rPr>
          <w:i/>
        </w:rPr>
        <w:t>lorsque la loi permet ou la nécessité commande qu'une mesure soit ordonnée à l'insu d'une partie, celle-ci dispose d'un recours approprié contre la décision qui lui fait grief</w:t>
      </w:r>
      <w:r w:rsidRPr="00D86196">
        <w:t>.</w:t>
      </w:r>
      <w:r>
        <w:t> »</w:t>
      </w:r>
    </w:p>
    <w:p w14:paraId="4A9BA520" w14:textId="77777777" w:rsidR="00F75A44" w:rsidRDefault="00F75A44" w:rsidP="00F75A44"/>
    <w:p w14:paraId="501AA1C7" w14:textId="77777777" w:rsidR="00F75A44" w:rsidRDefault="00F75A44" w:rsidP="00F75A44">
      <w:r w:rsidRPr="00D86196">
        <w:rPr>
          <w:u w:val="single"/>
        </w:rPr>
        <w:t>L’article 496</w:t>
      </w:r>
      <w:r>
        <w:t xml:space="preserve"> du Code de procédure civile, applicable aux ordonnances rendues sur requête, que « </w:t>
      </w:r>
      <w:r w:rsidRPr="00D86196">
        <w:rPr>
          <w:i/>
        </w:rPr>
        <w:t>s'il est fait droit à la requête, tout intéressé peut en référer au juge qui a rendu l'ordonnance</w:t>
      </w:r>
      <w:r>
        <w:t> ».</w:t>
      </w:r>
    </w:p>
    <w:p w14:paraId="28BD3160" w14:textId="77777777" w:rsidR="00F75A44" w:rsidRDefault="00F75A44" w:rsidP="00F75A44"/>
    <w:p w14:paraId="7D1C00CB" w14:textId="77777777" w:rsidR="00F75A44" w:rsidRDefault="00F75A44" w:rsidP="00F75A44">
      <w:r>
        <w:t>Il pourra alors être demandé au juge par le débiteur, dans le cadre d’un débat contradictoire, de rétracter son ordonnance.</w:t>
      </w:r>
    </w:p>
    <w:p w14:paraId="3657728B" w14:textId="77777777" w:rsidR="00F75A44" w:rsidRDefault="00F75A44" w:rsidP="00F75A44"/>
    <w:p w14:paraId="53D20FA4" w14:textId="77777777" w:rsidR="00F75A44" w:rsidRDefault="00F75A44" w:rsidP="00F75A44">
      <w:r>
        <w:t xml:space="preserve">Il appartiendra alors au créancier, en application de </w:t>
      </w:r>
      <w:r w:rsidRPr="00D86196">
        <w:rPr>
          <w:u w:val="single"/>
        </w:rPr>
        <w:t>l’article R. 512-1, al. 2</w:t>
      </w:r>
      <w:r>
        <w:t xml:space="preserve"> du CPCE, de prouver que les conditions d’adoption de la mesure conservatoire requises ne sont pas réunies. </w:t>
      </w:r>
    </w:p>
    <w:p w14:paraId="60CD2BFB" w14:textId="1E406605" w:rsidR="00F75A44" w:rsidRPr="005536B2" w:rsidRDefault="00F75A44" w:rsidP="00F75A44"/>
    <w:p w14:paraId="3A1D2502" w14:textId="77777777" w:rsidR="00F75A44" w:rsidRDefault="00F75A44" w:rsidP="00F75A44">
      <w:r>
        <w:t xml:space="preserve">En application de </w:t>
      </w:r>
      <w:r w:rsidRPr="005536B2">
        <w:rPr>
          <w:u w:val="single"/>
        </w:rPr>
        <w:t>l’article 497</w:t>
      </w:r>
      <w:r>
        <w:t xml:space="preserve"> </w:t>
      </w:r>
      <w:r w:rsidRPr="005536B2">
        <w:t>le juge dispose alors de trois options :</w:t>
      </w:r>
    </w:p>
    <w:p w14:paraId="0B219BFD" w14:textId="77777777" w:rsidR="00F75A44" w:rsidRPr="005536B2" w:rsidRDefault="00F75A44" w:rsidP="00F75A44"/>
    <w:p w14:paraId="2369FFB8" w14:textId="77777777" w:rsidR="00F75A44" w:rsidRDefault="00F75A44" w:rsidP="00F75A44">
      <w:pPr>
        <w:pStyle w:val="Paragraphedeliste"/>
        <w:numPr>
          <w:ilvl w:val="0"/>
          <w:numId w:val="9"/>
        </w:numPr>
        <w:jc w:val="both"/>
      </w:pPr>
      <w:r w:rsidRPr="005536B2">
        <w:t>Soit il maintient son ordonnance</w:t>
      </w:r>
    </w:p>
    <w:p w14:paraId="34840246" w14:textId="77777777" w:rsidR="00F75A44" w:rsidRDefault="00F75A44" w:rsidP="00F75A44">
      <w:pPr>
        <w:pStyle w:val="Paragraphedeliste"/>
        <w:numPr>
          <w:ilvl w:val="0"/>
          <w:numId w:val="9"/>
        </w:numPr>
        <w:jc w:val="both"/>
      </w:pPr>
      <w:r w:rsidRPr="005536B2">
        <w:t>Soit il modifie son ordonnance</w:t>
      </w:r>
    </w:p>
    <w:p w14:paraId="4757F565" w14:textId="77777777" w:rsidR="00F75A44" w:rsidRDefault="00F75A44" w:rsidP="00F75A44">
      <w:pPr>
        <w:pStyle w:val="Paragraphedeliste"/>
        <w:numPr>
          <w:ilvl w:val="0"/>
          <w:numId w:val="9"/>
        </w:numPr>
        <w:jc w:val="both"/>
      </w:pPr>
      <w:r w:rsidRPr="005536B2">
        <w:t>Soit il rétracte son ordonnance</w:t>
      </w:r>
    </w:p>
    <w:p w14:paraId="146E05DA" w14:textId="77777777" w:rsidR="00F75A44" w:rsidRPr="005536B2" w:rsidRDefault="00F75A44" w:rsidP="00F75A44"/>
    <w:p w14:paraId="5BE32DB9" w14:textId="77777777" w:rsidR="00F75A44" w:rsidRDefault="00F75A44" w:rsidP="00F75A44">
      <w:pPr>
        <w:rPr>
          <w:b/>
          <w:bCs/>
          <w:u w:val="single"/>
        </w:rPr>
      </w:pPr>
      <w:r w:rsidRPr="005536B2">
        <w:rPr>
          <w:b/>
          <w:bCs/>
        </w:rPr>
        <w:sym w:font="Wingdings" w:char="F0E8"/>
      </w:r>
      <w:r w:rsidRPr="005536B2">
        <w:rPr>
          <w:b/>
          <w:bCs/>
          <w:u w:val="single"/>
        </w:rPr>
        <w:t>Délai</w:t>
      </w:r>
    </w:p>
    <w:p w14:paraId="355DEE85" w14:textId="77777777" w:rsidR="00F75A44" w:rsidRPr="005536B2" w:rsidRDefault="00F75A44" w:rsidP="00F75A44"/>
    <w:p w14:paraId="6F9435C3" w14:textId="77777777" w:rsidR="00F75A44" w:rsidRPr="005536B2" w:rsidRDefault="00F75A44" w:rsidP="00F75A44">
      <w:r w:rsidRPr="005536B2">
        <w:t>Dans le silence des textes, le recours en rétractation de l’ordonnance peut être exercé tant que l’ordonnance n’a pas épuisé tous ses effets</w:t>
      </w:r>
    </w:p>
    <w:p w14:paraId="23DF64B1" w14:textId="77777777" w:rsidR="00F75A44" w:rsidRPr="005536B2" w:rsidRDefault="00F75A44" w:rsidP="00F75A44">
      <w:r w:rsidRPr="005536B2">
        <w:rPr>
          <w:u w:val="single"/>
        </w:rPr>
        <w:lastRenderedPageBreak/>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4C268EAD" w14:textId="77777777" w:rsidR="00F75A44" w:rsidRDefault="00F75A44" w:rsidP="00F75A44">
      <w:pPr>
        <w:rPr>
          <w:b/>
          <w:bCs/>
        </w:rPr>
      </w:pPr>
    </w:p>
    <w:p w14:paraId="7E3C5B69" w14:textId="77777777" w:rsidR="00F75A44" w:rsidRDefault="00F75A44" w:rsidP="00F75A44">
      <w:pPr>
        <w:rPr>
          <w:b/>
          <w:bCs/>
          <w:u w:val="single"/>
        </w:rPr>
      </w:pPr>
      <w:r w:rsidRPr="005536B2">
        <w:rPr>
          <w:b/>
          <w:bCs/>
        </w:rPr>
        <w:sym w:font="Wingdings" w:char="F0E8"/>
      </w:r>
      <w:r w:rsidRPr="005536B2">
        <w:rPr>
          <w:b/>
          <w:bCs/>
          <w:u w:val="single"/>
        </w:rPr>
        <w:t>Procédure</w:t>
      </w:r>
    </w:p>
    <w:p w14:paraId="6C8BBFCE" w14:textId="77777777" w:rsidR="00F75A44" w:rsidRPr="005536B2" w:rsidRDefault="00F75A44" w:rsidP="00F75A44"/>
    <w:p w14:paraId="484A3AFF" w14:textId="77777777" w:rsidR="00F75A44" w:rsidRPr="005536B2" w:rsidRDefault="00F75A44" w:rsidP="00F75A44">
      <w:pPr>
        <w:pStyle w:val="Paragraphedeliste"/>
        <w:numPr>
          <w:ilvl w:val="0"/>
          <w:numId w:val="9"/>
        </w:numPr>
        <w:jc w:val="both"/>
      </w:pPr>
      <w:r w:rsidRPr="005536B2">
        <w:rPr>
          <w:b/>
          <w:bCs/>
        </w:rPr>
        <w:t>Compétence du juge</w:t>
      </w:r>
    </w:p>
    <w:p w14:paraId="226F7122" w14:textId="77777777" w:rsidR="00F75A44" w:rsidRDefault="00F75A44" w:rsidP="00F75A44">
      <w:pPr>
        <w:pStyle w:val="Paragraphedeliste"/>
        <w:numPr>
          <w:ilvl w:val="1"/>
          <w:numId w:val="9"/>
        </w:numPr>
        <w:jc w:val="both"/>
      </w:pPr>
      <w:r>
        <w:t xml:space="preserve">Conformément à </w:t>
      </w:r>
      <w:r w:rsidRPr="00963FC3">
        <w:rPr>
          <w:u w:val="single"/>
        </w:rPr>
        <w:t>l’article R. 512-2</w:t>
      </w:r>
      <w:r>
        <w:t xml:space="preserve"> du CPCE l</w:t>
      </w:r>
      <w:r w:rsidRPr="004E11F8">
        <w:t xml:space="preserve">a demande de </w:t>
      </w:r>
      <w:r>
        <w:t>rétractation de l’ordonnance</w:t>
      </w:r>
      <w:r w:rsidRPr="004E11F8">
        <w:t xml:space="preserve"> est portée devant le juge qui a autorisé la mesure. </w:t>
      </w:r>
    </w:p>
    <w:p w14:paraId="58025280" w14:textId="77777777" w:rsidR="00F75A44" w:rsidRDefault="00F75A44" w:rsidP="00F75A44">
      <w:pPr>
        <w:pStyle w:val="Paragraphedeliste"/>
        <w:numPr>
          <w:ilvl w:val="1"/>
          <w:numId w:val="9"/>
        </w:numPr>
        <w:jc w:val="both"/>
      </w:pPr>
      <w:r>
        <w:t>L</w:t>
      </w:r>
      <w:r w:rsidRPr="004E11F8">
        <w:t>orsque</w:t>
      </w:r>
      <w:r>
        <w:t>, toutefois,</w:t>
      </w:r>
      <w:r w:rsidRPr="004E11F8">
        <w:t xml:space="preserve"> la mesure est fondée sur une créance relevant de la compétence d'une juridiction commerciale, la demande de mainlevée peut être portée, avant tout procès, devant le président du tribunal de commerce de ce même lieu.</w:t>
      </w:r>
    </w:p>
    <w:p w14:paraId="0A0D3F88" w14:textId="77777777" w:rsidR="00F75A44" w:rsidRDefault="00F75A44" w:rsidP="00F75A44">
      <w:pPr>
        <w:pStyle w:val="Paragraphedeliste"/>
        <w:numPr>
          <w:ilvl w:val="1"/>
          <w:numId w:val="9"/>
        </w:numPr>
        <w:jc w:val="both"/>
      </w:pPr>
      <w:r>
        <w:t>Il s’agit là, néanmoins, d’une simple faculté, le Juge de l’exécution pouvant, en tout état de cause, être saisi.</w:t>
      </w:r>
    </w:p>
    <w:p w14:paraId="09295009" w14:textId="21AD2265" w:rsidR="00F75A44" w:rsidRDefault="00F75A44" w:rsidP="00F75A44">
      <w:pPr>
        <w:pStyle w:val="Paragraphedeliste"/>
        <w:numPr>
          <w:ilvl w:val="1"/>
          <w:numId w:val="9"/>
        </w:numPr>
        <w:jc w:val="both"/>
      </w:pPr>
      <w:r>
        <w:t>Lorsque, en revanche, une instance sera en cours, la demande de mainlevée devra nécessairement lui être adressée.</w:t>
      </w:r>
    </w:p>
    <w:p w14:paraId="1A228DDD" w14:textId="05612925" w:rsidR="00F75A44" w:rsidRDefault="00F75A44" w:rsidP="00F75A44">
      <w:pPr>
        <w:rPr>
          <w:b/>
          <w:bCs/>
        </w:rPr>
      </w:pPr>
    </w:p>
    <w:p w14:paraId="61B74CA0" w14:textId="77777777" w:rsidR="00F75A44" w:rsidRPr="005536B2" w:rsidRDefault="00F75A44" w:rsidP="00F75A44">
      <w:pPr>
        <w:pStyle w:val="Paragraphedeliste"/>
        <w:numPr>
          <w:ilvl w:val="0"/>
          <w:numId w:val="9"/>
        </w:numPr>
        <w:jc w:val="both"/>
      </w:pPr>
      <w:r w:rsidRPr="005536B2">
        <w:rPr>
          <w:b/>
          <w:bCs/>
        </w:rPr>
        <w:t>Recevabilité</w:t>
      </w:r>
    </w:p>
    <w:p w14:paraId="50037A61" w14:textId="58835551" w:rsidR="00F75A44" w:rsidRDefault="00F75A44" w:rsidP="00F75A44">
      <w:pPr>
        <w:pStyle w:val="Paragraphedeliste"/>
        <w:numPr>
          <w:ilvl w:val="1"/>
          <w:numId w:val="9"/>
        </w:numPr>
        <w:jc w:val="both"/>
      </w:pPr>
      <w:r w:rsidRPr="005536B2">
        <w:t>Contrairement à l’action en référé qui n’est recevable qu’à la condition de démontrer l’existence d’une urgence ou l’absence de contestation sérieuse, le juge ayant vocation à connaître d’un recours en r</w:t>
      </w:r>
      <w:r w:rsidR="00DE5ED7">
        <w:t>étractation n’est pas soumis à s</w:t>
      </w:r>
      <w:r w:rsidRPr="005536B2">
        <w:t>es conditions</w:t>
      </w:r>
      <w:r w:rsidR="00963FC3">
        <w:t>.</w:t>
      </w:r>
    </w:p>
    <w:p w14:paraId="307AB66D" w14:textId="77777777" w:rsidR="00F75A44" w:rsidRPr="005536B2" w:rsidRDefault="00F75A44" w:rsidP="00F75A44">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6EB54F9B" w14:textId="77777777" w:rsidR="00F75A44" w:rsidRDefault="00F75A44" w:rsidP="00F75A44">
      <w:pPr>
        <w:rPr>
          <w:b/>
          <w:bCs/>
        </w:rPr>
      </w:pPr>
    </w:p>
    <w:p w14:paraId="3CBBEF9C" w14:textId="77777777" w:rsidR="00F75A44" w:rsidRPr="005536B2" w:rsidRDefault="00F75A44" w:rsidP="00F75A44">
      <w:pPr>
        <w:pStyle w:val="Paragraphedeliste"/>
        <w:numPr>
          <w:ilvl w:val="0"/>
          <w:numId w:val="9"/>
        </w:numPr>
        <w:jc w:val="both"/>
      </w:pPr>
      <w:r w:rsidRPr="005536B2">
        <w:rPr>
          <w:b/>
          <w:bCs/>
        </w:rPr>
        <w:t>Pouvoirs du juge</w:t>
      </w:r>
    </w:p>
    <w:p w14:paraId="10E408B8" w14:textId="77777777" w:rsidR="00F75A44" w:rsidRDefault="00F75A44" w:rsidP="00F75A44">
      <w:pPr>
        <w:pStyle w:val="Paragraphedeliste"/>
        <w:numPr>
          <w:ilvl w:val="1"/>
          <w:numId w:val="9"/>
        </w:numPr>
        <w:jc w:val="both"/>
      </w:pPr>
      <w:r w:rsidRPr="005536B2">
        <w:t>Bien que le juge saisi d’un recours en rétractation ne soit pas le juge des référés, il est invité à statuer comme en matière de référé.</w:t>
      </w:r>
    </w:p>
    <w:p w14:paraId="172F348B" w14:textId="308C2908" w:rsidR="00F75A44" w:rsidRDefault="00F75A44" w:rsidP="00F75A44">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qu’en exerçant les pouvoirs du juge des référés que lui confère exclusivement l’article 496, alinéa 2, du code de procédure civile</w:t>
      </w:r>
      <w:r w:rsidR="00222404">
        <w:t> »</w:t>
      </w:r>
      <w:r w:rsidRPr="005536B2">
        <w:t>.</w:t>
      </w:r>
    </w:p>
    <w:p w14:paraId="08FF66BB" w14:textId="77777777" w:rsidR="00F75A44" w:rsidRDefault="00F75A44" w:rsidP="00F75A44">
      <w:pPr>
        <w:pStyle w:val="Paragraphedeliste"/>
        <w:numPr>
          <w:ilvl w:val="1"/>
          <w:numId w:val="9"/>
        </w:numPr>
        <w:jc w:val="both"/>
      </w:pPr>
      <w:r w:rsidRPr="005536B2">
        <w:t>Cela signifie, en somme, que le juge ne peut, en rétablissant le contradictoire, que maintenir, modifier ou rétracter son ordonnance.</w:t>
      </w:r>
    </w:p>
    <w:p w14:paraId="4914CA2E" w14:textId="77777777" w:rsidR="00F75A44" w:rsidRDefault="00F75A44" w:rsidP="00F75A44">
      <w:pPr>
        <w:pStyle w:val="Paragraphedeliste"/>
        <w:numPr>
          <w:ilvl w:val="1"/>
          <w:numId w:val="9"/>
        </w:numPr>
        <w:jc w:val="both"/>
      </w:pPr>
      <w:r w:rsidRPr="005536B2">
        <w:t>Pour ce faire, il doit vérifier que toutes les conditions étaient remplies lorsqu’il a rendu son ordonnance et que la demande était fondée.</w:t>
      </w:r>
    </w:p>
    <w:p w14:paraId="3D9D3408" w14:textId="77777777" w:rsidR="00F75A44" w:rsidRPr="005536B2" w:rsidRDefault="00F75A44" w:rsidP="00F75A44">
      <w:pPr>
        <w:pStyle w:val="Paragraphedeliste"/>
        <w:numPr>
          <w:ilvl w:val="1"/>
          <w:numId w:val="9"/>
        </w:numPr>
        <w:jc w:val="both"/>
      </w:pPr>
      <w:r w:rsidRPr="005536B2">
        <w:t>Dans un arrêt du 9 septembre 2010, la Cour de cassation a précisé que l</w:t>
      </w:r>
      <w:proofErr w:type="gramStart"/>
      <w:r w:rsidRPr="005536B2">
        <w:t>’«</w:t>
      </w:r>
      <w:proofErr w:type="gramEnd"/>
      <w:r w:rsidRPr="005536B2">
        <w:t>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52E1F145" w14:textId="77777777" w:rsidR="00F75A44" w:rsidRDefault="00F75A44" w:rsidP="00F75A44"/>
    <w:p w14:paraId="40F1C027" w14:textId="77777777" w:rsidR="00F75A44" w:rsidRPr="00796EF9" w:rsidRDefault="00F75A44" w:rsidP="00F75A44">
      <w:pPr>
        <w:pStyle w:val="Paragraphedeliste"/>
        <w:numPr>
          <w:ilvl w:val="0"/>
          <w:numId w:val="20"/>
        </w:numPr>
        <w:rPr>
          <w:b/>
          <w:u w:val="single"/>
        </w:rPr>
      </w:pPr>
      <w:r w:rsidRPr="00796EF9">
        <w:rPr>
          <w:b/>
          <w:u w:val="single"/>
        </w:rPr>
        <w:t>En l’espèce</w:t>
      </w:r>
    </w:p>
    <w:p w14:paraId="15657B14" w14:textId="77777777" w:rsidR="00F75A44" w:rsidRDefault="00F75A44" w:rsidP="00F75A44"/>
    <w:p w14:paraId="712F58BF" w14:textId="77777777" w:rsidR="00F75A44" w:rsidRDefault="00F75A44" w:rsidP="00F75A44"/>
    <w:p w14:paraId="406C9737" w14:textId="77777777" w:rsidR="00F75A44" w:rsidRPr="00D81F0D" w:rsidRDefault="00F75A44" w:rsidP="00F75A44">
      <w:pPr>
        <w:jc w:val="center"/>
        <w:rPr>
          <w:i/>
        </w:rPr>
      </w:pPr>
      <w:r w:rsidRPr="00D81F0D">
        <w:rPr>
          <w:i/>
        </w:rPr>
        <w:t>[…]</w:t>
      </w:r>
    </w:p>
    <w:p w14:paraId="20F1EE53" w14:textId="77777777" w:rsidR="00F75A44" w:rsidRDefault="00F75A44" w:rsidP="00F75A44"/>
    <w:p w14:paraId="7C50BBB8" w14:textId="77777777" w:rsidR="00F75A44" w:rsidRDefault="00F75A44" w:rsidP="00F75A44"/>
    <w:p w14:paraId="403E6C51" w14:textId="0F6E4A4F" w:rsidR="00F75A44" w:rsidRDefault="00F75A44" w:rsidP="00F75A44">
      <w:r>
        <w:sym w:font="Wingdings" w:char="F0E8"/>
      </w:r>
      <w:r w:rsidRPr="004A2A62">
        <w:rPr>
          <w:b/>
          <w:u w:val="single"/>
        </w:rPr>
        <w:t>En conséquence,</w:t>
      </w:r>
      <w:r>
        <w:t xml:space="preserve"> compte tenu de ce que les circonstances ne justifiaient pas, pour les raisons ci-avant exposées, qu’il soit dérogé au principe du contradictoire, il est demandé au </w:t>
      </w:r>
      <w:r w:rsidR="00047F90">
        <w:t xml:space="preserve">Juge de </w:t>
      </w:r>
      <w:r w:rsidR="00047F90">
        <w:lastRenderedPageBreak/>
        <w:t>l’exécution près le</w:t>
      </w:r>
      <w:r>
        <w:t xml:space="preserve"> Tribunal de céans de rétracter/modifier l’ordonnance rendue en date du </w:t>
      </w:r>
      <w:r w:rsidRPr="00FE6154">
        <w:rPr>
          <w:i/>
        </w:rPr>
        <w:t>[date]</w:t>
      </w:r>
      <w:r>
        <w:t xml:space="preserve"> à la requête de </w:t>
      </w:r>
      <w:r w:rsidRPr="00246DD9">
        <w:rPr>
          <w:i/>
        </w:rPr>
        <w:t>[nom du défendeur]</w:t>
      </w:r>
      <w:r>
        <w:t xml:space="preserve">. </w:t>
      </w:r>
    </w:p>
    <w:p w14:paraId="35CE3D9D" w14:textId="77777777" w:rsidR="00F75A44" w:rsidRDefault="00F75A44" w:rsidP="00F75A44"/>
    <w:p w14:paraId="441E6FE0" w14:textId="77777777" w:rsidR="00F75A44" w:rsidRPr="004A2A62" w:rsidRDefault="00F75A44" w:rsidP="00F75A44">
      <w:pPr>
        <w:pStyle w:val="Paragraphedeliste"/>
        <w:numPr>
          <w:ilvl w:val="0"/>
          <w:numId w:val="19"/>
        </w:numPr>
        <w:rPr>
          <w:b/>
        </w:rPr>
      </w:pPr>
      <w:r w:rsidRPr="004A2A62">
        <w:rPr>
          <w:b/>
          <w:u w:val="single"/>
        </w:rPr>
        <w:t>Sur les frais irrépétibles et les dépens</w:t>
      </w:r>
    </w:p>
    <w:p w14:paraId="5EB6B4EC" w14:textId="77777777" w:rsidR="00F75A44" w:rsidRDefault="00F75A44" w:rsidP="00F75A44"/>
    <w:p w14:paraId="2247A5B1" w14:textId="77777777" w:rsidR="00F75A44" w:rsidRDefault="00F75A44" w:rsidP="00F75A44">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31AC369E" w14:textId="77777777" w:rsidR="00F75A44" w:rsidRDefault="00F75A44" w:rsidP="00F75A44"/>
    <w:p w14:paraId="36B81188" w14:textId="77777777" w:rsidR="00F75A44" w:rsidRDefault="00F75A44" w:rsidP="00F75A44">
      <w:r w:rsidRPr="00810630">
        <w:t>Les pièces justificatives visées par le requérant sont énumérées dans le bordereau annexées aux présentes écritures.</w:t>
      </w:r>
    </w:p>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61F42747" w14:textId="11B7B24C" w:rsidR="0090765A" w:rsidRDefault="0090765A" w:rsidP="0090765A">
      <w:pPr>
        <w:rPr>
          <w:i/>
        </w:rPr>
      </w:pPr>
      <w:r>
        <w:rPr>
          <w:i/>
        </w:rPr>
        <w:t>Vu l’article R. 512-1 et suivants du Code des procédures civiles d’exécution</w:t>
      </w:r>
    </w:p>
    <w:p w14:paraId="4EA5899F" w14:textId="279032A8" w:rsidR="0090765A" w:rsidRPr="00780FAB" w:rsidRDefault="0090765A" w:rsidP="0090765A">
      <w:pPr>
        <w:rPr>
          <w:i/>
        </w:rPr>
      </w:pPr>
      <w:r w:rsidRPr="00780FAB">
        <w:rPr>
          <w:i/>
        </w:rPr>
        <w:t>Vu l</w:t>
      </w:r>
      <w:r>
        <w:rPr>
          <w:i/>
        </w:rPr>
        <w:t>es articles 496 et 497 du Code de procédure civile</w:t>
      </w:r>
    </w:p>
    <w:p w14:paraId="3F9D7FA3" w14:textId="77777777" w:rsidR="0090765A" w:rsidRPr="00C35FDB" w:rsidRDefault="0090765A" w:rsidP="0090765A">
      <w:pPr>
        <w:rPr>
          <w:i/>
        </w:rPr>
      </w:pPr>
      <w:r w:rsidRPr="00C35FDB">
        <w:rPr>
          <w:i/>
        </w:rPr>
        <w:t>Vu la jurisprudence</w:t>
      </w:r>
    </w:p>
    <w:p w14:paraId="1836791E" w14:textId="77777777" w:rsidR="0090765A" w:rsidRDefault="0090765A" w:rsidP="0090765A">
      <w:pPr>
        <w:rPr>
          <w:i/>
        </w:rPr>
      </w:pPr>
      <w:r>
        <w:rPr>
          <w:i/>
        </w:rPr>
        <w:t>Vu l’ordonnance sur requête rendue le [date]</w:t>
      </w:r>
    </w:p>
    <w:p w14:paraId="7CD132C3" w14:textId="77777777" w:rsidR="0090765A" w:rsidRPr="00C35FDB" w:rsidRDefault="0090765A" w:rsidP="0090765A">
      <w:pPr>
        <w:rPr>
          <w:i/>
        </w:rPr>
      </w:pPr>
      <w:r w:rsidRPr="00C35FDB">
        <w:rPr>
          <w:i/>
        </w:rPr>
        <w:t>Vu les pièces versées au débat</w:t>
      </w:r>
    </w:p>
    <w:p w14:paraId="00954BE5" w14:textId="77777777" w:rsidR="0090765A" w:rsidRDefault="0090765A" w:rsidP="0090765A"/>
    <w:p w14:paraId="7A8D36C7" w14:textId="66935C4D" w:rsidR="0090765A" w:rsidRDefault="0090765A" w:rsidP="0090765A">
      <w:r>
        <w:t xml:space="preserve">Il est demandé au Juge de l’exécution près le Tribunal judiciaire de </w:t>
      </w:r>
      <w:r w:rsidRPr="007B57FF">
        <w:rPr>
          <w:i/>
        </w:rPr>
        <w:t>[ville]</w:t>
      </w:r>
      <w:r>
        <w:t xml:space="preserve"> de :</w:t>
      </w:r>
    </w:p>
    <w:p w14:paraId="167B5F0B" w14:textId="77777777" w:rsidR="0090765A" w:rsidRDefault="0090765A" w:rsidP="0090765A"/>
    <w:p w14:paraId="15F9D37C" w14:textId="77777777" w:rsidR="0090765A" w:rsidRDefault="0090765A" w:rsidP="0090765A">
      <w:r>
        <w:t>Déclarant</w:t>
      </w:r>
      <w:r w:rsidRPr="00092898">
        <w:t xml:space="preserve"> la demande de </w:t>
      </w:r>
      <w:r w:rsidRPr="00092898">
        <w:rPr>
          <w:i/>
        </w:rPr>
        <w:t>[Nom du demandeur]</w:t>
      </w:r>
      <w:r>
        <w:t xml:space="preserve"> recevable et bien fondée,</w:t>
      </w:r>
    </w:p>
    <w:p w14:paraId="2C32EF26" w14:textId="77777777" w:rsidR="0090765A" w:rsidRDefault="0090765A" w:rsidP="0090765A">
      <w:pPr>
        <w:rPr>
          <w:rFonts w:eastAsia="Calibri"/>
          <w:b/>
          <w:szCs w:val="22"/>
          <w:u w:val="single"/>
          <w:lang w:eastAsia="en-US"/>
        </w:rPr>
      </w:pPr>
    </w:p>
    <w:p w14:paraId="390D5A00" w14:textId="77777777" w:rsidR="0090765A" w:rsidRDefault="0090765A" w:rsidP="0090765A">
      <w:pPr>
        <w:rPr>
          <w:rFonts w:eastAsia="Calibri"/>
          <w:b/>
          <w:szCs w:val="22"/>
          <w:u w:val="single"/>
          <w:lang w:eastAsia="en-US"/>
        </w:rPr>
      </w:pPr>
    </w:p>
    <w:p w14:paraId="504279A1" w14:textId="0025A3E3" w:rsidR="0090765A" w:rsidRPr="00FE6154" w:rsidRDefault="0090765A" w:rsidP="0090765A">
      <w:pPr>
        <w:pStyle w:val="Paragraphedeliste"/>
        <w:numPr>
          <w:ilvl w:val="0"/>
          <w:numId w:val="9"/>
        </w:numPr>
        <w:rPr>
          <w:b/>
        </w:rPr>
      </w:pPr>
      <w:r>
        <w:rPr>
          <w:b/>
        </w:rPr>
        <w:t>RÉTRACTER</w:t>
      </w:r>
      <w:r>
        <w:t xml:space="preserve"> l’ordonnance rendue le </w:t>
      </w:r>
      <w:r w:rsidRPr="00FE6154">
        <w:rPr>
          <w:i/>
        </w:rPr>
        <w:t>[date]</w:t>
      </w:r>
      <w:r>
        <w:t xml:space="preserve"> par lui </w:t>
      </w:r>
      <w:r>
        <w:rPr>
          <w:i/>
        </w:rPr>
        <w:t>[ville</w:t>
      </w:r>
      <w:r w:rsidRPr="00FE6154">
        <w:rPr>
          <w:i/>
        </w:rPr>
        <w:t>]</w:t>
      </w:r>
      <w:r>
        <w:rPr>
          <w:i/>
        </w:rPr>
        <w:t xml:space="preserve"> </w:t>
      </w:r>
      <w:r>
        <w:t xml:space="preserve">à la requête de </w:t>
      </w:r>
      <w:r w:rsidRPr="00FE6154">
        <w:rPr>
          <w:i/>
        </w:rPr>
        <w:t>[nom du défendeur]</w:t>
      </w:r>
    </w:p>
    <w:p w14:paraId="21410835" w14:textId="77777777" w:rsidR="0090765A" w:rsidRDefault="0090765A" w:rsidP="0090765A">
      <w:pPr>
        <w:rPr>
          <w:b/>
        </w:rPr>
      </w:pPr>
    </w:p>
    <w:p w14:paraId="56E49040" w14:textId="77777777" w:rsidR="0090765A" w:rsidRDefault="0090765A" w:rsidP="0090765A">
      <w:pPr>
        <w:jc w:val="center"/>
        <w:rPr>
          <w:b/>
        </w:rPr>
      </w:pPr>
      <w:r>
        <w:rPr>
          <w:b/>
        </w:rPr>
        <w:t>[OU]</w:t>
      </w:r>
    </w:p>
    <w:p w14:paraId="197ECD88" w14:textId="77777777" w:rsidR="0090765A" w:rsidRPr="00FE6154" w:rsidRDefault="0090765A" w:rsidP="0090765A"/>
    <w:p w14:paraId="309F8B8F" w14:textId="4569A506" w:rsidR="0090765A" w:rsidRPr="00FE6154" w:rsidRDefault="0090765A" w:rsidP="0090765A">
      <w:pPr>
        <w:pStyle w:val="Paragraphedeliste"/>
        <w:numPr>
          <w:ilvl w:val="0"/>
          <w:numId w:val="9"/>
        </w:numPr>
        <w:rPr>
          <w:b/>
        </w:rPr>
      </w:pPr>
      <w:r w:rsidRPr="00FE6154">
        <w:rPr>
          <w:b/>
        </w:rPr>
        <w:t>MODIFIER</w:t>
      </w:r>
      <w:r>
        <w:t xml:space="preserve"> l’ordonnance rendue le </w:t>
      </w:r>
      <w:r w:rsidRPr="00FE6154">
        <w:rPr>
          <w:i/>
        </w:rPr>
        <w:t>[date]</w:t>
      </w:r>
      <w:r>
        <w:t xml:space="preserve"> par </w:t>
      </w:r>
      <w:r w:rsidR="00492CF0">
        <w:t xml:space="preserve">lui </w:t>
      </w:r>
      <w:r>
        <w:t xml:space="preserve">à la requête de </w:t>
      </w:r>
      <w:r w:rsidRPr="00FE6154">
        <w:rPr>
          <w:i/>
        </w:rPr>
        <w:t>[nom du défendeur]</w:t>
      </w:r>
    </w:p>
    <w:p w14:paraId="73B9CCC8" w14:textId="77777777" w:rsidR="0090765A" w:rsidRPr="00FE6154" w:rsidRDefault="0090765A" w:rsidP="0090765A"/>
    <w:p w14:paraId="39F1FAB6" w14:textId="77777777" w:rsidR="0090765A" w:rsidRDefault="0090765A" w:rsidP="0090765A">
      <w:pPr>
        <w:pStyle w:val="Paragraphedeliste"/>
        <w:numPr>
          <w:ilvl w:val="0"/>
          <w:numId w:val="5"/>
        </w:numPr>
      </w:pPr>
      <w:r w:rsidRPr="00FE6154">
        <w:rPr>
          <w:b/>
        </w:rPr>
        <w:t>DIRE</w:t>
      </w:r>
      <w:r>
        <w:t xml:space="preserve"> que […]</w:t>
      </w:r>
    </w:p>
    <w:p w14:paraId="132BDAE2" w14:textId="77777777" w:rsidR="0090765A" w:rsidRDefault="0090765A" w:rsidP="0090765A"/>
    <w:p w14:paraId="1478BD83" w14:textId="77777777" w:rsidR="0090765A" w:rsidRDefault="0090765A" w:rsidP="0090765A">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770B00E9" w14:textId="77777777" w:rsidR="0090765A" w:rsidRDefault="0090765A" w:rsidP="0090765A"/>
    <w:p w14:paraId="7C2EDEEE" w14:textId="77777777" w:rsidR="0090765A" w:rsidRDefault="0090765A" w:rsidP="0090765A">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2D2B4D11" w14:textId="77777777" w:rsidR="0090765A" w:rsidRDefault="0090765A" w:rsidP="0090765A"/>
    <w:p w14:paraId="713861B6" w14:textId="77777777" w:rsidR="0090765A" w:rsidRDefault="0090765A" w:rsidP="0090765A">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1B096979" w14:textId="77777777" w:rsidR="0090765A" w:rsidRDefault="0090765A" w:rsidP="0090765A"/>
    <w:p w14:paraId="531FFF3A" w14:textId="77777777" w:rsidR="0090765A" w:rsidRDefault="0090765A" w:rsidP="0090765A">
      <w:pPr>
        <w:pStyle w:val="Paragraphedeliste"/>
        <w:numPr>
          <w:ilvl w:val="0"/>
          <w:numId w:val="5"/>
        </w:numPr>
      </w:pPr>
      <w:r w:rsidRPr="0039097E">
        <w:rPr>
          <w:b/>
        </w:rPr>
        <w:t>ORDONNER</w:t>
      </w:r>
      <w:r>
        <w:t>, vu l’urgence, l’exécution provisoire de l’ordonnance sur minute</w:t>
      </w:r>
    </w:p>
    <w:p w14:paraId="0D8F3DB9" w14:textId="77777777" w:rsidR="0090765A" w:rsidRDefault="0090765A" w:rsidP="0090765A"/>
    <w:p w14:paraId="4B3F9A07" w14:textId="77777777" w:rsidR="0090765A" w:rsidRDefault="0090765A" w:rsidP="0090765A"/>
    <w:p w14:paraId="6204E4BE" w14:textId="77777777" w:rsidR="0090765A" w:rsidRDefault="0090765A" w:rsidP="0090765A"/>
    <w:p w14:paraId="70C843EF" w14:textId="77777777" w:rsidR="0090765A" w:rsidRDefault="0090765A" w:rsidP="0090765A"/>
    <w:p w14:paraId="4DE30BC7" w14:textId="77777777" w:rsidR="0090765A" w:rsidRDefault="0090765A" w:rsidP="0090765A"/>
    <w:p w14:paraId="1A47B720" w14:textId="77777777" w:rsidR="0090765A" w:rsidRDefault="0090765A" w:rsidP="0090765A"/>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B170B" w14:textId="77777777" w:rsidR="00927700" w:rsidRDefault="00927700">
      <w:r>
        <w:separator/>
      </w:r>
    </w:p>
  </w:endnote>
  <w:endnote w:type="continuationSeparator" w:id="0">
    <w:p w14:paraId="0C1A0C1B" w14:textId="77777777" w:rsidR="00927700" w:rsidRDefault="0092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865F" w14:textId="6F7A634C"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492CF0">
      <w:rPr>
        <w:rStyle w:val="Numrodepage"/>
        <w:noProof/>
        <w:sz w:val="20"/>
      </w:rPr>
      <w:t>9</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55BA" w14:textId="601C0A31" w:rsidR="008D0A52" w:rsidRDefault="008D0A52">
    <w:pPr>
      <w:pStyle w:val="Pieddepage"/>
      <w:jc w:val="center"/>
    </w:pPr>
    <w:r>
      <w:fldChar w:fldCharType="begin"/>
    </w:r>
    <w:r>
      <w:instrText>PAGE   \* MERGEFORMAT</w:instrText>
    </w:r>
    <w:r>
      <w:fldChar w:fldCharType="separate"/>
    </w:r>
    <w:r w:rsidR="0090765A">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A5B1A" w14:textId="77777777" w:rsidR="00927700" w:rsidRDefault="00927700">
      <w:r>
        <w:separator/>
      </w:r>
    </w:p>
  </w:footnote>
  <w:footnote w:type="continuationSeparator" w:id="0">
    <w:p w14:paraId="531B622A" w14:textId="77777777" w:rsidR="00927700" w:rsidRDefault="0092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FF5A62"/>
    <w:multiLevelType w:val="hybridMultilevel"/>
    <w:tmpl w:val="56EE5A6E"/>
    <w:lvl w:ilvl="0" w:tplc="A030D80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F063F2"/>
    <w:multiLevelType w:val="hybridMultilevel"/>
    <w:tmpl w:val="F5D47ADA"/>
    <w:lvl w:ilvl="0" w:tplc="927C30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8"/>
  </w:num>
  <w:num w:numId="5">
    <w:abstractNumId w:val="1"/>
  </w:num>
  <w:num w:numId="6">
    <w:abstractNumId w:val="7"/>
  </w:num>
  <w:num w:numId="7">
    <w:abstractNumId w:val="19"/>
  </w:num>
  <w:num w:numId="8">
    <w:abstractNumId w:val="4"/>
  </w:num>
  <w:num w:numId="9">
    <w:abstractNumId w:val="12"/>
  </w:num>
  <w:num w:numId="10">
    <w:abstractNumId w:val="14"/>
  </w:num>
  <w:num w:numId="11">
    <w:abstractNumId w:val="3"/>
  </w:num>
  <w:num w:numId="12">
    <w:abstractNumId w:val="6"/>
  </w:num>
  <w:num w:numId="13">
    <w:abstractNumId w:val="11"/>
  </w:num>
  <w:num w:numId="14">
    <w:abstractNumId w:val="13"/>
  </w:num>
  <w:num w:numId="15">
    <w:abstractNumId w:val="15"/>
  </w:num>
  <w:num w:numId="16">
    <w:abstractNumId w:val="16"/>
  </w:num>
  <w:num w:numId="17">
    <w:abstractNumId w:val="17"/>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47F90"/>
    <w:rsid w:val="00067AD4"/>
    <w:rsid w:val="00071724"/>
    <w:rsid w:val="00080A5F"/>
    <w:rsid w:val="00081E13"/>
    <w:rsid w:val="00090896"/>
    <w:rsid w:val="0009406A"/>
    <w:rsid w:val="000940D2"/>
    <w:rsid w:val="000A515B"/>
    <w:rsid w:val="000A6CB6"/>
    <w:rsid w:val="000B3102"/>
    <w:rsid w:val="000B474E"/>
    <w:rsid w:val="000C650B"/>
    <w:rsid w:val="000D4BE8"/>
    <w:rsid w:val="000E0189"/>
    <w:rsid w:val="000E0C63"/>
    <w:rsid w:val="000E584B"/>
    <w:rsid w:val="001012B5"/>
    <w:rsid w:val="001067AA"/>
    <w:rsid w:val="001174B9"/>
    <w:rsid w:val="00117B03"/>
    <w:rsid w:val="001726F9"/>
    <w:rsid w:val="001A3BA3"/>
    <w:rsid w:val="001B6B80"/>
    <w:rsid w:val="001C14D2"/>
    <w:rsid w:val="001D1702"/>
    <w:rsid w:val="001D3C22"/>
    <w:rsid w:val="001D4A9A"/>
    <w:rsid w:val="001E1B19"/>
    <w:rsid w:val="001E38D5"/>
    <w:rsid w:val="001F0ACC"/>
    <w:rsid w:val="001F4B76"/>
    <w:rsid w:val="00210AB0"/>
    <w:rsid w:val="00211CE7"/>
    <w:rsid w:val="00222404"/>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34D4"/>
    <w:rsid w:val="002D4CE8"/>
    <w:rsid w:val="002E67E0"/>
    <w:rsid w:val="00306043"/>
    <w:rsid w:val="00315E9B"/>
    <w:rsid w:val="0032003E"/>
    <w:rsid w:val="00320318"/>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63B00"/>
    <w:rsid w:val="004731E2"/>
    <w:rsid w:val="004757D0"/>
    <w:rsid w:val="00486976"/>
    <w:rsid w:val="00492CF0"/>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1225A"/>
    <w:rsid w:val="00522BA3"/>
    <w:rsid w:val="0055778C"/>
    <w:rsid w:val="0056255D"/>
    <w:rsid w:val="00570C7E"/>
    <w:rsid w:val="00594C53"/>
    <w:rsid w:val="005A5265"/>
    <w:rsid w:val="005D21F9"/>
    <w:rsid w:val="005F7BD6"/>
    <w:rsid w:val="0061372E"/>
    <w:rsid w:val="00625AF9"/>
    <w:rsid w:val="00625D73"/>
    <w:rsid w:val="00631314"/>
    <w:rsid w:val="00640990"/>
    <w:rsid w:val="00650F54"/>
    <w:rsid w:val="00655758"/>
    <w:rsid w:val="00664A99"/>
    <w:rsid w:val="0069386E"/>
    <w:rsid w:val="006A48B3"/>
    <w:rsid w:val="006B2A62"/>
    <w:rsid w:val="006B7FBA"/>
    <w:rsid w:val="006C062F"/>
    <w:rsid w:val="006C07FE"/>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458A"/>
    <w:rsid w:val="007D06A9"/>
    <w:rsid w:val="00814019"/>
    <w:rsid w:val="00814429"/>
    <w:rsid w:val="00817314"/>
    <w:rsid w:val="00823261"/>
    <w:rsid w:val="00826A42"/>
    <w:rsid w:val="00831840"/>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0765A"/>
    <w:rsid w:val="00911350"/>
    <w:rsid w:val="009216ED"/>
    <w:rsid w:val="00927700"/>
    <w:rsid w:val="00941887"/>
    <w:rsid w:val="009448DB"/>
    <w:rsid w:val="00945386"/>
    <w:rsid w:val="0095219D"/>
    <w:rsid w:val="00952A2B"/>
    <w:rsid w:val="009612CF"/>
    <w:rsid w:val="00963FC3"/>
    <w:rsid w:val="00966AD6"/>
    <w:rsid w:val="00967512"/>
    <w:rsid w:val="00976774"/>
    <w:rsid w:val="0098089C"/>
    <w:rsid w:val="00981855"/>
    <w:rsid w:val="00983941"/>
    <w:rsid w:val="0098782C"/>
    <w:rsid w:val="0099654A"/>
    <w:rsid w:val="009A11F7"/>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739"/>
    <w:rsid w:val="00AA01DF"/>
    <w:rsid w:val="00AB5E10"/>
    <w:rsid w:val="00AB6400"/>
    <w:rsid w:val="00AD7AD7"/>
    <w:rsid w:val="00AE57C2"/>
    <w:rsid w:val="00AF0331"/>
    <w:rsid w:val="00B053AB"/>
    <w:rsid w:val="00B1718F"/>
    <w:rsid w:val="00B2262C"/>
    <w:rsid w:val="00B2317E"/>
    <w:rsid w:val="00B35DB8"/>
    <w:rsid w:val="00B37583"/>
    <w:rsid w:val="00B579F1"/>
    <w:rsid w:val="00B603B8"/>
    <w:rsid w:val="00B62DF9"/>
    <w:rsid w:val="00B8552B"/>
    <w:rsid w:val="00B8687C"/>
    <w:rsid w:val="00B933AD"/>
    <w:rsid w:val="00BA7FA6"/>
    <w:rsid w:val="00BC5C34"/>
    <w:rsid w:val="00BE7B86"/>
    <w:rsid w:val="00BF712B"/>
    <w:rsid w:val="00C07F48"/>
    <w:rsid w:val="00C14F9A"/>
    <w:rsid w:val="00C16A24"/>
    <w:rsid w:val="00C25D0C"/>
    <w:rsid w:val="00C26FFC"/>
    <w:rsid w:val="00C35FDB"/>
    <w:rsid w:val="00C3657C"/>
    <w:rsid w:val="00C37133"/>
    <w:rsid w:val="00C44031"/>
    <w:rsid w:val="00C47D8D"/>
    <w:rsid w:val="00C52686"/>
    <w:rsid w:val="00C52A0E"/>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95CEC"/>
    <w:rsid w:val="00DA02F3"/>
    <w:rsid w:val="00DA3532"/>
    <w:rsid w:val="00DB05D9"/>
    <w:rsid w:val="00DB413A"/>
    <w:rsid w:val="00DD0F4B"/>
    <w:rsid w:val="00DE0795"/>
    <w:rsid w:val="00DE5ED7"/>
    <w:rsid w:val="00DE7397"/>
    <w:rsid w:val="00DF3F74"/>
    <w:rsid w:val="00DF42BA"/>
    <w:rsid w:val="00DF562E"/>
    <w:rsid w:val="00E02978"/>
    <w:rsid w:val="00E2474A"/>
    <w:rsid w:val="00E40F15"/>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75A44"/>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1875</Words>
  <Characters>10313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2</cp:revision>
  <cp:lastPrinted>2018-05-24T19:57:00Z</cp:lastPrinted>
  <dcterms:created xsi:type="dcterms:W3CDTF">2020-10-04T19:20:00Z</dcterms:created>
  <dcterms:modified xsi:type="dcterms:W3CDTF">2020-10-04T19:20:00Z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-527974374</vt:i4>
  </property>
  <property fmtid="{D5CDD505-2E9C-101B-9397-08002B2CF9AE}" pid="3" name="_NewReviewCycle">
    <vt:lpwstr/>
  </property>
  <property fmtid="{D5CDD505-2E9C-101B-9397-08002B2CF9AE}" pid="4" name="_EmailSubject">
    <vt:lpwstr>grefffe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