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C9CF120"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792DB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4CE1301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CF1898">
        <w:rPr>
          <w:i/>
          <w:sz w:val="28"/>
          <w:szCs w:val="28"/>
        </w:rPr>
        <w:t>8</w:t>
      </w:r>
      <w:r w:rsidR="00A50CB6">
        <w:rPr>
          <w:i/>
          <w:sz w:val="28"/>
          <w:szCs w:val="28"/>
        </w:rPr>
        <w:t>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31133582"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w:t>
      </w:r>
      <w:r w:rsidR="00D53707">
        <w:rPr>
          <w:b/>
        </w:rPr>
        <w:t>commerce</w:t>
      </w:r>
      <w:r w:rsidRPr="008E7D22">
        <w:rPr>
          <w:b/>
        </w:rPr>
        <w:t xml:space="preserv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729E9DFB" w14:textId="77777777" w:rsidR="00CF043F" w:rsidRDefault="00CF043F" w:rsidP="007B458A"/>
    <w:p w14:paraId="28E306F9" w14:textId="77777777" w:rsidR="00CF043F" w:rsidRDefault="00CF043F" w:rsidP="00CF043F">
      <w:r>
        <w:t>Qu’un procès lui est intenté pour les raisons exposées ci-après.</w:t>
      </w:r>
    </w:p>
    <w:p w14:paraId="288F5826" w14:textId="77777777" w:rsidR="00CF043F" w:rsidRDefault="00CF043F" w:rsidP="00CF043F"/>
    <w:p w14:paraId="1E356D8B" w14:textId="77777777" w:rsidR="00CF043F" w:rsidRDefault="00CF043F" w:rsidP="00CF043F">
      <w:r>
        <w:t>Que, en application de l’article 853 du Code de procédure civile, les parties se défendent elles-mêmes ou ont la faculté de se faire assister ou représenter par un avocat ou toute personne de leur choix.</w:t>
      </w:r>
    </w:p>
    <w:p w14:paraId="02B828C5" w14:textId="77777777" w:rsidR="00CF043F" w:rsidRDefault="00CF043F" w:rsidP="00CF043F"/>
    <w:p w14:paraId="6E00B4AD" w14:textId="77777777" w:rsidR="00CF043F" w:rsidRDefault="00CF043F" w:rsidP="00CF043F">
      <w:r>
        <w:t>Que le représentant, s'il n'est avocat, doit justifier d'un pouvoir spécial.</w:t>
      </w:r>
    </w:p>
    <w:p w14:paraId="2C204A03" w14:textId="77777777" w:rsidR="00CF043F" w:rsidRDefault="00CF043F" w:rsidP="00CF043F"/>
    <w:p w14:paraId="6DC4148D" w14:textId="50EE841F" w:rsidR="00CF043F" w:rsidRDefault="00CF043F" w:rsidP="00CF043F">
      <w:r>
        <w:t>Qu’à défaut de comparaître à cette audience ou à toute autre à laquelle l’examen de cette affaire serait renvoyé, il s’expose à ce qu’un</w:t>
      </w:r>
      <w:r w:rsidR="00605B3E">
        <w:t>e décision</w:t>
      </w:r>
      <w:r>
        <w:t xml:space="preserve"> soit rendu</w:t>
      </w:r>
      <w:r w:rsidR="00605B3E">
        <w:t>e</w:t>
      </w:r>
      <w:r>
        <w:t xml:space="preserve"> contre lui sur les seuls éléments fournis par son adversaire.</w:t>
      </w:r>
    </w:p>
    <w:p w14:paraId="16555FA9" w14:textId="77777777" w:rsidR="00CF043F" w:rsidRDefault="00CF043F" w:rsidP="00CF043F"/>
    <w:p w14:paraId="64438260" w14:textId="77777777" w:rsidR="00CF043F" w:rsidRDefault="00CF043F" w:rsidP="00CF043F">
      <w:r>
        <w:t>Les pièces sur lesquelles la demande est fondée sont visées et jointes en fin d’acte selon bordereau.</w:t>
      </w:r>
    </w:p>
    <w:p w14:paraId="0CED8E9F" w14:textId="77777777" w:rsidR="00CF043F" w:rsidRDefault="00CF043F" w:rsidP="00CF043F"/>
    <w:p w14:paraId="108512E7" w14:textId="77777777" w:rsidR="00CF043F" w:rsidRDefault="00CF043F" w:rsidP="00CF043F"/>
    <w:p w14:paraId="5C32D0AD"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TRÈS IMPORTANT</w:t>
      </w:r>
    </w:p>
    <w:p w14:paraId="247C75DC"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5C239CF" w14:textId="2BE0D1E0"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par ailleurs, rappelé au défendeur l</w:t>
      </w:r>
      <w:r w:rsidR="00D53707">
        <w:rPr>
          <w:sz w:val="22"/>
          <w:szCs w:val="22"/>
          <w:u w:val="single"/>
        </w:rPr>
        <w:t>’</w:t>
      </w:r>
      <w:r w:rsidRPr="009F491A">
        <w:rPr>
          <w:sz w:val="22"/>
          <w:szCs w:val="22"/>
          <w:u w:val="single"/>
        </w:rPr>
        <w:t>article du Code de procédure civile reproduit ci-après</w:t>
      </w:r>
      <w:r>
        <w:rPr>
          <w:sz w:val="22"/>
          <w:szCs w:val="22"/>
        </w:rPr>
        <w:t> :</w:t>
      </w:r>
    </w:p>
    <w:p w14:paraId="3AA2534B" w14:textId="77777777" w:rsidR="00D53707" w:rsidRDefault="00D53707"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49F8727" w14:textId="77777777" w:rsidR="00CF043F" w:rsidRPr="00FB4BC5"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5710D834"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C433874" w14:textId="77777777" w:rsidR="00CF043F" w:rsidRPr="00FB4BC5"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lastRenderedPageBreak/>
        <w:t>Sans préjudice des dispositions de l'article 68, la demande incidente tendant à l'octroi d'un délai de paiement en application de l'article 1343-5 du code civil peut être formée par déclaration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79D993C0" w14:textId="77777777" w:rsidR="00CF043F" w:rsidRPr="00FB4BC5"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B06363F" w14:textId="77777777" w:rsidR="00CF043F" w:rsidRPr="00FB4BC5"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85BCE5A"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50826C3"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C3FF67"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6E29CFDB"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51802A9"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152B0236"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E008BEA"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66044F9F"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E6F68C4"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23131786"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E7A2DDF"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203E94B6"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BDBD5A6"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B9FF860"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308681F"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148F40A9"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6B04D3D" w14:textId="77777777" w:rsidR="00CF043F" w:rsidRPr="00A76681"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448FFFB1" w14:textId="77777777" w:rsidR="00CF043F" w:rsidRDefault="00CF043F" w:rsidP="00CF043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B1799B3" w14:textId="77777777" w:rsidR="00CF043F" w:rsidRDefault="00CF043F" w:rsidP="007B458A"/>
    <w:p w14:paraId="06593F6E" w14:textId="77777777" w:rsidR="00CF043F" w:rsidRDefault="00CF043F" w:rsidP="007B458A"/>
    <w:p w14:paraId="10CDD507" w14:textId="03704D7C"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2A75B79"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conservatoire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73FE9F6E" w:rsidR="00CF1898" w:rsidRDefault="00CF1898" w:rsidP="00CF1898">
      <w:r w:rsidRPr="00CA3F03">
        <w:rPr>
          <w:u w:val="single"/>
        </w:rPr>
        <w:t>L’article 8</w:t>
      </w:r>
      <w:r w:rsidR="00D53707">
        <w:rPr>
          <w:u w:val="single"/>
        </w:rPr>
        <w:t>73</w:t>
      </w:r>
      <w:r w:rsidRPr="00CA3F03">
        <w:rPr>
          <w:u w:val="single"/>
        </w:rPr>
        <w:t>, al. 1</w:t>
      </w:r>
      <w:r w:rsidRPr="00CA3F03">
        <w:rPr>
          <w:u w:val="single"/>
          <w:vertAlign w:val="superscript"/>
        </w:rPr>
        <w:t>er</w:t>
      </w:r>
      <w:r>
        <w:t xml:space="preserve"> du CPC dispose que </w:t>
      </w:r>
      <w:r w:rsidR="00D53707">
        <w:t>« </w:t>
      </w:r>
      <w:r w:rsidR="00D53707" w:rsidRPr="00D53707">
        <w:rPr>
          <w:i/>
          <w:iCs/>
        </w:rPr>
        <w:t>l</w:t>
      </w:r>
      <w:r w:rsidR="00D53707" w:rsidRPr="00D53707">
        <w:rPr>
          <w:i/>
          <w:iCs/>
        </w:rPr>
        <w:t>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rsidR="00D53707" w:rsidRPr="00D53707">
        <w:t>.</w:t>
      </w:r>
      <w:r w:rsidR="00D53707">
        <w:t> »</w:t>
      </w:r>
    </w:p>
    <w:p w14:paraId="7CD93F66" w14:textId="77777777" w:rsidR="00D53707" w:rsidRDefault="00D53707"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lastRenderedPageBreak/>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0B9FBAC8" w:rsidR="00CF1898" w:rsidRDefault="00CF1898" w:rsidP="00CF1898">
      <w:r>
        <w:t xml:space="preserve">En toute hypothèse, comme prévu par </w:t>
      </w:r>
      <w:r w:rsidRPr="00680BCE">
        <w:rPr>
          <w:u w:val="single"/>
        </w:rPr>
        <w:t>l’article 8</w:t>
      </w:r>
      <w:r w:rsidR="00D53707">
        <w:rPr>
          <w:u w:val="single"/>
        </w:rPr>
        <w:t>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15BAF628" w14:textId="77777777" w:rsidR="00CF1898" w:rsidRDefault="00CF1898" w:rsidP="00CF1898">
      <w:r>
        <w:t xml:space="preserve">Pour solliciter la prescription d’une mesure conservatoire du Juge des référés, il convient donc de justifier l’existence d’un dommage imminent. </w:t>
      </w:r>
    </w:p>
    <w:p w14:paraId="40822344" w14:textId="77777777" w:rsidR="00CF1898" w:rsidRDefault="00CF1898" w:rsidP="00CF1898"/>
    <w:p w14:paraId="5B8FAD29" w14:textId="77777777" w:rsidR="00CF1898" w:rsidRPr="00680BCE" w:rsidRDefault="00CF1898" w:rsidP="00CF1898">
      <w:pPr>
        <w:rPr>
          <w:b/>
          <w:u w:val="single"/>
        </w:rPr>
      </w:pPr>
      <w:r>
        <w:sym w:font="Wingdings" w:char="F0E8"/>
      </w:r>
      <w:r w:rsidRPr="00680BCE">
        <w:rPr>
          <w:b/>
          <w:u w:val="single"/>
        </w:rPr>
        <w:t>Sur le dommage imminent</w:t>
      </w:r>
    </w:p>
    <w:p w14:paraId="31F2E659" w14:textId="77777777" w:rsidR="00CF1898" w:rsidRDefault="00CF1898" w:rsidP="00CF1898"/>
    <w:p w14:paraId="4E7B9FC0" w14:textId="77777777" w:rsidR="00CF1898" w:rsidRDefault="00CF1898" w:rsidP="00CF1898">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77AC6429" w14:textId="77777777" w:rsidR="00CF1898" w:rsidRDefault="00CF1898" w:rsidP="00CF1898"/>
    <w:p w14:paraId="2B8B69D0" w14:textId="77777777" w:rsidR="00CF1898" w:rsidRDefault="00CF1898" w:rsidP="00CF1898">
      <w:r>
        <w:t>Ainsi, appartient-il au demandeur de démontrer que, sans l’intervention du Juge, il est un risque dont la probabilité est certaine qu’un dommage irréversible se produise.</w:t>
      </w:r>
    </w:p>
    <w:p w14:paraId="1E672037" w14:textId="77777777" w:rsidR="00CF1898" w:rsidRDefault="00CF1898" w:rsidP="00CF1898"/>
    <w:p w14:paraId="754B94AD" w14:textId="77777777" w:rsidR="00CF1898" w:rsidRDefault="00CF1898" w:rsidP="00CF1898">
      <w:r>
        <w:t>Ce dommage peut procéder d’une situation de fait, de la méconnaissance d’un droit ou de la violation d’une règle.</w:t>
      </w:r>
    </w:p>
    <w:p w14:paraId="6F93A19D" w14:textId="77777777" w:rsidR="00CF1898" w:rsidRDefault="00CF1898" w:rsidP="00CF1898"/>
    <w:p w14:paraId="0DABEC1D" w14:textId="77777777" w:rsidR="00CF1898" w:rsidRDefault="00CF1898" w:rsidP="00CF1898">
      <w:r>
        <w:t xml:space="preserve">La probabilité de la survenance de ce dommage doit être suffisamment forte pour justifier l’adoption de mesures conservatoires, soit de mesures qui peuvent être contraignantes pour la partie contre laquelle elles sont prises. </w:t>
      </w:r>
    </w:p>
    <w:p w14:paraId="178DD38D" w14:textId="77777777" w:rsidR="00CF1898" w:rsidRDefault="00CF1898" w:rsidP="00CF1898"/>
    <w:p w14:paraId="36F998D9" w14:textId="6E3D5F28" w:rsidR="00CF1898" w:rsidRDefault="00CF1898" w:rsidP="00CF1898">
      <w:r>
        <w:t xml:space="preserve">Il convient d’observer que, dans ce cas de figure, le pouvoir dont est investi le Juge des référés est semblable à celui qu’il détient en application de </w:t>
      </w:r>
      <w:r w:rsidRPr="00D53707">
        <w:rPr>
          <w:u w:val="single"/>
        </w:rPr>
        <w:t>l’article 8</w:t>
      </w:r>
      <w:r w:rsidR="00D53707" w:rsidRPr="00D53707">
        <w:rPr>
          <w:u w:val="single"/>
        </w:rPr>
        <w:t>72</w:t>
      </w:r>
      <w:r>
        <w:t xml:space="preserve"> du CPC, l’existence d’une contestation sérieuse étant indifférent</w:t>
      </w:r>
      <w:r w:rsidR="0009723D">
        <w:t>e</w:t>
      </w:r>
      <w:bookmarkStart w:id="0" w:name="_GoBack"/>
      <w:bookmarkEnd w:id="0"/>
      <w:r>
        <w:t xml:space="preserve">. </w:t>
      </w:r>
    </w:p>
    <w:p w14:paraId="20698165" w14:textId="77777777" w:rsidR="00CF1898" w:rsidRDefault="00CF1898" w:rsidP="00CF1898"/>
    <w:p w14:paraId="0A95BAE3" w14:textId="77777777" w:rsidR="00CF1898" w:rsidRDefault="00CF1898" w:rsidP="00CF1898">
      <w:r>
        <w:t xml:space="preserve">Pour ce qui est de la condition tenant à l’urgence, elle est comprise dans l’exigence de survenance imminente du dommage. </w:t>
      </w:r>
    </w:p>
    <w:p w14:paraId="2D2F5CF9" w14:textId="77777777" w:rsidR="00CF1898" w:rsidRDefault="00CF1898" w:rsidP="00CF1898"/>
    <w:p w14:paraId="0D0E9361" w14:textId="77777777" w:rsidR="00CF1898" w:rsidRDefault="00CF1898" w:rsidP="00CF1898">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3389854" w14:textId="77777777" w:rsidR="00CF1898" w:rsidRDefault="00CF1898" w:rsidP="00CF1898"/>
    <w:p w14:paraId="2D3888D0" w14:textId="77777777" w:rsidR="00CF1898" w:rsidRPr="00680BCE" w:rsidRDefault="00CF1898" w:rsidP="00CF1898">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6CE5532D" w14:textId="77777777" w:rsidR="00CF1898" w:rsidRDefault="00CF1898" w:rsidP="00CF1898"/>
    <w:p w14:paraId="34B4DE5C" w14:textId="77777777" w:rsidR="00CF1898" w:rsidRDefault="00CF1898" w:rsidP="00CF1898">
      <w:r>
        <w:t>Lorsque le juge constate le risque de survenance d’un dommage imminent, il est investi du pouvoir de prononcer des mesures conservatoires.</w:t>
      </w:r>
    </w:p>
    <w:p w14:paraId="19C33063" w14:textId="77777777" w:rsidR="00CF1898" w:rsidRDefault="00CF1898" w:rsidP="00CF1898"/>
    <w:p w14:paraId="70240BF2" w14:textId="77777777" w:rsidR="00CF1898" w:rsidRDefault="00CF1898" w:rsidP="00CF1898">
      <w:r>
        <w:lastRenderedPageBreak/>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31EB35C8" w14:textId="77777777" w:rsidR="00CF1898" w:rsidRDefault="00CF1898" w:rsidP="00CF1898"/>
    <w:p w14:paraId="277AFEAB" w14:textId="77777777" w:rsidR="00CF1898" w:rsidRDefault="00CF1898" w:rsidP="00CF1898">
      <w:r>
        <w:t>Une mesure conservatoire peut consister en la suspension de travaux, en la désignation d’un administrateur judiciaire pour une personne morale, en la suspension des effets d’un commandement de payer, en la désignation d’un séquestre etc.</w:t>
      </w:r>
    </w:p>
    <w:p w14:paraId="3488A4C3" w14:textId="77777777" w:rsidR="00CF1898" w:rsidRDefault="00CF1898" w:rsidP="00CF1898"/>
    <w:p w14:paraId="7925A0FB" w14:textId="77777777" w:rsidR="00CF1898" w:rsidRDefault="00CF1898" w:rsidP="00CF1898">
      <w:r w:rsidRPr="0091176B">
        <w:rPr>
          <w:i/>
        </w:rPr>
        <w:t>A contrario</w:t>
      </w:r>
      <w:r>
        <w:t xml:space="preserve">, une mesure conservatoire ne pourra pas consister en l’octroi d’une provision ou en la mainlevée d’un commandement de payer. </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5348F386"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 à titre conservatoire</w:t>
      </w:r>
      <w:r w:rsidR="0031029C">
        <w:t>,</w:t>
      </w:r>
      <w:r w:rsidR="0001167A">
        <w:t xml:space="preserve"> </w:t>
      </w:r>
      <w:r w:rsidR="008B50EA">
        <w:t xml:space="preserve">à </w:t>
      </w:r>
      <w:r w:rsidR="008B50EA" w:rsidRPr="003B06BA">
        <w:rPr>
          <w:i/>
        </w:rPr>
        <w:t>[nom de la partie visée]</w:t>
      </w:r>
      <w:r w:rsidR="0031029C">
        <w:rPr>
          <w:iCs/>
        </w:rPr>
        <w:t>, en prévention d’un dommage imminent,</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574A4CEE" w:rsidR="00D13484" w:rsidRPr="00780FAB" w:rsidRDefault="00D13484" w:rsidP="007B458A">
      <w:pPr>
        <w:rPr>
          <w:i/>
        </w:rPr>
      </w:pPr>
      <w:r w:rsidRPr="00780FAB">
        <w:rPr>
          <w:i/>
        </w:rPr>
        <w:t>Vu l</w:t>
      </w:r>
      <w:r w:rsidR="004A2A62">
        <w:rPr>
          <w:i/>
        </w:rPr>
        <w:t xml:space="preserve">’article </w:t>
      </w:r>
      <w:r w:rsidR="009A017F">
        <w:rPr>
          <w:i/>
        </w:rPr>
        <w:t>8</w:t>
      </w:r>
      <w:r w:rsidR="00D53707">
        <w:rPr>
          <w:i/>
        </w:rPr>
        <w:t>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2AACE73" w:rsidR="00C35FDB" w:rsidRDefault="00C35FDB" w:rsidP="007B458A">
      <w:r>
        <w:t xml:space="preserve">Il est demandé au </w:t>
      </w:r>
      <w:r w:rsidR="003D6B0C">
        <w:t xml:space="preserve">Président près le </w:t>
      </w:r>
      <w:r>
        <w:t xml:space="preserve">Tribunal </w:t>
      </w:r>
      <w:r w:rsidR="00210AB0">
        <w:t xml:space="preserve">de </w:t>
      </w:r>
      <w:r w:rsidR="00D5370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6643CD3F" w14:textId="409539C2" w:rsidR="006A3171" w:rsidRDefault="006A3171" w:rsidP="006A3171">
      <w:pPr>
        <w:pStyle w:val="Paragraphedeliste"/>
        <w:numPr>
          <w:ilvl w:val="0"/>
          <w:numId w:val="5"/>
        </w:numPr>
        <w:jc w:val="both"/>
      </w:pPr>
      <w:r w:rsidRPr="00976774">
        <w:rPr>
          <w:b/>
        </w:rPr>
        <w:t>DIRE ET JUGER</w:t>
      </w:r>
      <w:r>
        <w:t xml:space="preserve"> que </w:t>
      </w:r>
      <w:r w:rsidRPr="006A3171">
        <w:rPr>
          <w:i/>
          <w:iCs/>
        </w:rPr>
        <w:t>[préciser le dommage à intervenir]</w:t>
      </w:r>
      <w:r>
        <w:t xml:space="preserve"> est constitutif d’un dommage imminent qu’il y a lieu de prévenir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2DAFA732" w:rsidR="00210AB0" w:rsidRDefault="00210AB0" w:rsidP="00C41E63"/>
    <w:p w14:paraId="46ADFB10" w14:textId="77777777" w:rsidR="006A3171" w:rsidRDefault="006A3171" w:rsidP="00C41E63"/>
    <w:p w14:paraId="488EE9E4" w14:textId="77777777" w:rsidR="006A3171" w:rsidRDefault="006A3171" w:rsidP="006A3171">
      <w:pPr>
        <w:numPr>
          <w:ilvl w:val="0"/>
          <w:numId w:val="5"/>
        </w:numPr>
      </w:pPr>
      <w:r w:rsidRPr="001F0ACC">
        <w:rPr>
          <w:b/>
        </w:rPr>
        <w:t>ORDONNER</w:t>
      </w:r>
      <w:r>
        <w:t xml:space="preserve"> à titre conservatoire,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18351C64" w14:textId="77777777" w:rsidR="006A3171" w:rsidRDefault="006A3171"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E857B" w14:textId="77777777" w:rsidR="009F19EF" w:rsidRDefault="009F19EF">
      <w:r>
        <w:separator/>
      </w:r>
    </w:p>
  </w:endnote>
  <w:endnote w:type="continuationSeparator" w:id="0">
    <w:p w14:paraId="52E20EB3" w14:textId="77777777" w:rsidR="009F19EF" w:rsidRDefault="009F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9B51" w14:textId="77777777" w:rsidR="009F19EF" w:rsidRDefault="009F19EF">
      <w:r>
        <w:separator/>
      </w:r>
    </w:p>
  </w:footnote>
  <w:footnote w:type="continuationSeparator" w:id="0">
    <w:p w14:paraId="3F19C093" w14:textId="77777777" w:rsidR="009F19EF" w:rsidRDefault="009F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34159"/>
    <w:rsid w:val="00045753"/>
    <w:rsid w:val="00054430"/>
    <w:rsid w:val="00067AD4"/>
    <w:rsid w:val="00080A5F"/>
    <w:rsid w:val="00090896"/>
    <w:rsid w:val="0009406A"/>
    <w:rsid w:val="0009723D"/>
    <w:rsid w:val="000A515B"/>
    <w:rsid w:val="000B3102"/>
    <w:rsid w:val="000C650B"/>
    <w:rsid w:val="000E0C63"/>
    <w:rsid w:val="000E37C5"/>
    <w:rsid w:val="000E4D5A"/>
    <w:rsid w:val="000E584B"/>
    <w:rsid w:val="001012B5"/>
    <w:rsid w:val="001067AA"/>
    <w:rsid w:val="001174B9"/>
    <w:rsid w:val="001361CD"/>
    <w:rsid w:val="001401DE"/>
    <w:rsid w:val="001B6B80"/>
    <w:rsid w:val="001B754C"/>
    <w:rsid w:val="001C134E"/>
    <w:rsid w:val="001C14D2"/>
    <w:rsid w:val="001C68E4"/>
    <w:rsid w:val="001D3C22"/>
    <w:rsid w:val="001D4A9A"/>
    <w:rsid w:val="001E1B19"/>
    <w:rsid w:val="001E2C50"/>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029C"/>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E041B"/>
    <w:rsid w:val="005F2EBE"/>
    <w:rsid w:val="005F7BD6"/>
    <w:rsid w:val="00605B3E"/>
    <w:rsid w:val="0061372E"/>
    <w:rsid w:val="00625D73"/>
    <w:rsid w:val="00640990"/>
    <w:rsid w:val="006514E3"/>
    <w:rsid w:val="00655758"/>
    <w:rsid w:val="006659DE"/>
    <w:rsid w:val="0069386E"/>
    <w:rsid w:val="006A3171"/>
    <w:rsid w:val="006A3B51"/>
    <w:rsid w:val="006A48B3"/>
    <w:rsid w:val="006C062F"/>
    <w:rsid w:val="006C62BA"/>
    <w:rsid w:val="006C6D60"/>
    <w:rsid w:val="006D0D26"/>
    <w:rsid w:val="006D33DF"/>
    <w:rsid w:val="006D35AD"/>
    <w:rsid w:val="006E7DA5"/>
    <w:rsid w:val="006F50F4"/>
    <w:rsid w:val="006F7535"/>
    <w:rsid w:val="0071532A"/>
    <w:rsid w:val="0072477C"/>
    <w:rsid w:val="00727DE4"/>
    <w:rsid w:val="00730154"/>
    <w:rsid w:val="00737BA3"/>
    <w:rsid w:val="0074750E"/>
    <w:rsid w:val="00757269"/>
    <w:rsid w:val="00757DF1"/>
    <w:rsid w:val="00761936"/>
    <w:rsid w:val="00761FB2"/>
    <w:rsid w:val="00770BF7"/>
    <w:rsid w:val="00780FAB"/>
    <w:rsid w:val="00787171"/>
    <w:rsid w:val="00792DB7"/>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58FA"/>
    <w:rsid w:val="009F19EF"/>
    <w:rsid w:val="009F65C1"/>
    <w:rsid w:val="009F670D"/>
    <w:rsid w:val="00A21703"/>
    <w:rsid w:val="00A35526"/>
    <w:rsid w:val="00A36FDE"/>
    <w:rsid w:val="00A46A10"/>
    <w:rsid w:val="00A46B0E"/>
    <w:rsid w:val="00A46D57"/>
    <w:rsid w:val="00A50CB6"/>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18AF"/>
    <w:rsid w:val="00B62DF9"/>
    <w:rsid w:val="00B81214"/>
    <w:rsid w:val="00B81816"/>
    <w:rsid w:val="00B84CF7"/>
    <w:rsid w:val="00B8687C"/>
    <w:rsid w:val="00B933AD"/>
    <w:rsid w:val="00BC5C34"/>
    <w:rsid w:val="00BE7B86"/>
    <w:rsid w:val="00BF712B"/>
    <w:rsid w:val="00C0427B"/>
    <w:rsid w:val="00C07F48"/>
    <w:rsid w:val="00C16A24"/>
    <w:rsid w:val="00C25A5B"/>
    <w:rsid w:val="00C25D0C"/>
    <w:rsid w:val="00C26FFC"/>
    <w:rsid w:val="00C34B50"/>
    <w:rsid w:val="00C35FDB"/>
    <w:rsid w:val="00C3657C"/>
    <w:rsid w:val="00C41E63"/>
    <w:rsid w:val="00C44031"/>
    <w:rsid w:val="00C47D8D"/>
    <w:rsid w:val="00C52233"/>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043F"/>
    <w:rsid w:val="00CF1898"/>
    <w:rsid w:val="00CF4CD8"/>
    <w:rsid w:val="00D01346"/>
    <w:rsid w:val="00D017A1"/>
    <w:rsid w:val="00D01AAA"/>
    <w:rsid w:val="00D06D2F"/>
    <w:rsid w:val="00D13484"/>
    <w:rsid w:val="00D3314E"/>
    <w:rsid w:val="00D35C0F"/>
    <w:rsid w:val="00D35F86"/>
    <w:rsid w:val="00D42BD4"/>
    <w:rsid w:val="00D438A1"/>
    <w:rsid w:val="00D53707"/>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52906"/>
    <w:rsid w:val="00E54C5D"/>
    <w:rsid w:val="00E56E19"/>
    <w:rsid w:val="00E675C8"/>
    <w:rsid w:val="00E7284E"/>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63CA-AE55-4845-972C-64E60918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1744</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22</cp:revision>
  <cp:lastPrinted>2018-05-24T19:57:00Z</cp:lastPrinted>
  <dcterms:created xsi:type="dcterms:W3CDTF">2019-11-11T09:55:00Z</dcterms:created>
  <dcterms:modified xsi:type="dcterms:W3CDTF">2019-12-03T21:23:00Z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-1968003486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1556397652</vt:i4>
  </property>
</Properties>
</file>