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7368F" w14:textId="77777777" w:rsidR="007B458A" w:rsidRPr="00054FE7" w:rsidRDefault="007B458A" w:rsidP="007B458A">
      <w:pPr>
        <w:pStyle w:val="Normalsansretrait"/>
      </w:pPr>
    </w:p>
    <w:p w14:paraId="2EB4C6D8" w14:textId="77777777"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DEVANT LE TRIBUNAL D</w:t>
      </w:r>
      <w:r w:rsidR="00D90922">
        <w:t>E COMMERCE</w:t>
      </w:r>
      <w:r>
        <w:br/>
      </w:r>
      <w:r w:rsidR="00410955">
        <w:t xml:space="preserve">DE </w:t>
      </w:r>
      <w:r w:rsidR="00DB05D9">
        <w:t>[…]</w:t>
      </w:r>
    </w:p>
    <w:p w14:paraId="683D1D77" w14:textId="77777777" w:rsidR="00211CE7" w:rsidRDefault="00211CE7" w:rsidP="007B458A"/>
    <w:p w14:paraId="0BA045A3" w14:textId="77777777" w:rsidR="007B458A" w:rsidRDefault="007B458A" w:rsidP="007B458A">
      <w:r w:rsidRPr="000A486D">
        <w:t xml:space="preserve">L’AN DEUX </w:t>
      </w:r>
      <w:r w:rsidR="00C66F66">
        <w:t xml:space="preserve">MILLE </w:t>
      </w:r>
      <w:r w:rsidR="00DB05D9">
        <w:t>[…]</w:t>
      </w:r>
    </w:p>
    <w:p w14:paraId="1E9C24CE" w14:textId="77777777" w:rsidR="007B458A" w:rsidRDefault="007B458A" w:rsidP="007B458A">
      <w:r>
        <w:t>ET LE</w:t>
      </w:r>
      <w:r w:rsidR="00941887">
        <w:t xml:space="preserve"> </w:t>
      </w:r>
    </w:p>
    <w:p w14:paraId="673CBB37" w14:textId="77777777" w:rsidR="007B458A" w:rsidRDefault="007B458A" w:rsidP="007B458A">
      <w:pPr>
        <w:rPr>
          <w:rStyle w:val="Policequestion"/>
          <w:b w:val="0"/>
        </w:rPr>
      </w:pPr>
    </w:p>
    <w:p w14:paraId="1FE718A8" w14:textId="77777777" w:rsidR="007B458A" w:rsidRPr="00472692" w:rsidRDefault="007B458A" w:rsidP="007B458A">
      <w:pPr>
        <w:rPr>
          <w:rStyle w:val="Policequestion"/>
          <w:b w:val="0"/>
        </w:rPr>
      </w:pPr>
    </w:p>
    <w:p w14:paraId="7FA9992E"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286663BC" w14:textId="77777777" w:rsidR="00DB05D9" w:rsidRDefault="00DB05D9" w:rsidP="007B458A"/>
    <w:p w14:paraId="7B0CFE08"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3C7A77D6" w14:textId="77777777" w:rsidR="00C640F3" w:rsidRDefault="00C640F3" w:rsidP="003A2CF8">
      <w:pPr>
        <w:rPr>
          <w:b/>
        </w:rPr>
      </w:pPr>
    </w:p>
    <w:p w14:paraId="41541B31" w14:textId="77777777" w:rsidR="00DB05D9" w:rsidRPr="00AB6400"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AB6400">
        <w:rPr>
          <w:i/>
        </w:rPr>
        <w:t>[nom, prénom]</w:t>
      </w:r>
      <w:r w:rsidRPr="00AB6400">
        <w:t xml:space="preserve">, né le </w:t>
      </w:r>
      <w:r w:rsidR="003C5E7B" w:rsidRPr="00AB6400">
        <w:rPr>
          <w:i/>
        </w:rPr>
        <w:t>[date]</w:t>
      </w:r>
      <w:r w:rsidRPr="00AB6400">
        <w:t xml:space="preserve">, de nationalité </w:t>
      </w:r>
      <w:r w:rsidR="003C5E7B" w:rsidRPr="00AB6400">
        <w:rPr>
          <w:i/>
        </w:rPr>
        <w:t>[pays</w:t>
      </w:r>
      <w:r w:rsidRPr="00AB6400">
        <w:rPr>
          <w:i/>
        </w:rPr>
        <w:t>]</w:t>
      </w:r>
      <w:r w:rsidRPr="00AB6400">
        <w:t xml:space="preserve">, </w:t>
      </w:r>
      <w:r w:rsidR="00A5074B">
        <w:rPr>
          <w:i/>
        </w:rPr>
        <w:t>[profession]</w:t>
      </w:r>
      <w:r w:rsidR="00A5074B">
        <w:t xml:space="preserve">, </w:t>
      </w:r>
      <w:r w:rsidRPr="00AB6400">
        <w:t xml:space="preserve">demeurant </w:t>
      </w:r>
      <w:r w:rsidR="003A2CF8" w:rsidRPr="00AB6400">
        <w:t xml:space="preserve">à </w:t>
      </w:r>
      <w:r w:rsidR="003C5E7B" w:rsidRPr="00AB6400">
        <w:rPr>
          <w:i/>
        </w:rPr>
        <w:t>[adresse</w:t>
      </w:r>
      <w:r w:rsidR="003A2CF8" w:rsidRPr="00AB6400">
        <w:rPr>
          <w:i/>
        </w:rPr>
        <w:t>]</w:t>
      </w:r>
      <w:r w:rsidR="003A2CF8" w:rsidRPr="00AB6400">
        <w:t xml:space="preserve"> </w:t>
      </w:r>
    </w:p>
    <w:p w14:paraId="52A40775" w14:textId="77777777" w:rsidR="00DB05D9" w:rsidRDefault="00DB05D9" w:rsidP="007B458A"/>
    <w:p w14:paraId="79BEF97A"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E75C5B1" w14:textId="77777777" w:rsidR="00C640F3" w:rsidRDefault="00C640F3" w:rsidP="007B458A">
      <w:pPr>
        <w:rPr>
          <w:b/>
        </w:rPr>
      </w:pPr>
    </w:p>
    <w:p w14:paraId="772DE141"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36275F2B" w14:textId="77777777" w:rsidR="003A2CF8" w:rsidRDefault="003A2CF8" w:rsidP="007B458A"/>
    <w:p w14:paraId="1F7AC579" w14:textId="77777777" w:rsidR="00117B03" w:rsidRPr="003A315C" w:rsidRDefault="00117B03" w:rsidP="00117B03">
      <w:pPr>
        <w:jc w:val="center"/>
        <w:rPr>
          <w:b/>
        </w:rPr>
      </w:pPr>
      <w:r w:rsidRPr="003A315C">
        <w:rPr>
          <w:b/>
        </w:rPr>
        <w:t>[</w:t>
      </w:r>
      <w:r w:rsidRPr="003A315C">
        <w:rPr>
          <w:b/>
          <w:i/>
        </w:rPr>
        <w:t xml:space="preserve">Si </w:t>
      </w:r>
      <w:r>
        <w:rPr>
          <w:b/>
          <w:i/>
        </w:rPr>
        <w:t>avocat</w:t>
      </w:r>
      <w:r w:rsidRPr="003A315C">
        <w:rPr>
          <w:b/>
        </w:rPr>
        <w:t>]</w:t>
      </w:r>
    </w:p>
    <w:p w14:paraId="43F6660F" w14:textId="77777777" w:rsidR="00117B03" w:rsidRDefault="00117B03" w:rsidP="007B458A"/>
    <w:p w14:paraId="5EB622A4" w14:textId="77777777" w:rsidR="00C640F3" w:rsidRDefault="00C640F3" w:rsidP="007B458A">
      <w:pPr>
        <w:rPr>
          <w:b/>
          <w:u w:val="single"/>
        </w:rPr>
      </w:pPr>
      <w:r w:rsidRPr="00C640F3">
        <w:rPr>
          <w:b/>
          <w:u w:val="single"/>
        </w:rPr>
        <w:t>Ayant pour avocat</w:t>
      </w:r>
      <w:r w:rsidR="00117B03">
        <w:rPr>
          <w:b/>
          <w:u w:val="single"/>
        </w:rPr>
        <w:t xml:space="preserve"> : </w:t>
      </w:r>
    </w:p>
    <w:p w14:paraId="0C5BDB94" w14:textId="77777777" w:rsidR="00117B03" w:rsidRDefault="00117B03" w:rsidP="007B458A"/>
    <w:p w14:paraId="3B0362C1" w14:textId="77777777" w:rsidR="003A2CF8" w:rsidRPr="003C5E7B" w:rsidRDefault="00C640F3" w:rsidP="007B458A">
      <w:pPr>
        <w:rPr>
          <w:i/>
        </w:rPr>
      </w:pPr>
      <w:r w:rsidRPr="00C640F3">
        <w:rPr>
          <w:b/>
        </w:rPr>
        <w:t xml:space="preserve">Maître </w:t>
      </w:r>
      <w:r w:rsidR="003C5E7B" w:rsidRPr="00AB6400">
        <w:rPr>
          <w:i/>
        </w:rPr>
        <w:t>[nom, prénom]</w:t>
      </w:r>
      <w:r>
        <w:t xml:space="preserve">, Avocat inscrit au Barreau de </w:t>
      </w:r>
      <w:r w:rsidR="003C5E7B" w:rsidRPr="003C5E7B">
        <w:rPr>
          <w:i/>
        </w:rPr>
        <w:t>[ville]</w:t>
      </w:r>
      <w:r>
        <w:t xml:space="preserve">, y demeurant </w:t>
      </w:r>
      <w:r w:rsidRPr="003C5E7B">
        <w:rPr>
          <w:i/>
        </w:rPr>
        <w:t>[adresse]</w:t>
      </w:r>
    </w:p>
    <w:p w14:paraId="0BF0637A" w14:textId="77777777" w:rsidR="00C640F3" w:rsidRDefault="00C640F3" w:rsidP="007B458A"/>
    <w:p w14:paraId="2024FF3D" w14:textId="77777777" w:rsidR="0034373E" w:rsidRDefault="008820AD" w:rsidP="007B458A">
      <w:r>
        <w:t>Au c</w:t>
      </w:r>
      <w:r w:rsidR="0034373E">
        <w:t>abinet duquel il est fait élection de domicile</w:t>
      </w:r>
    </w:p>
    <w:p w14:paraId="46607850" w14:textId="77777777" w:rsidR="00AF0331" w:rsidRPr="00C2797C" w:rsidRDefault="00AF0331" w:rsidP="007B458A"/>
    <w:p w14:paraId="7DF474E4" w14:textId="77777777" w:rsidR="007B458A" w:rsidRDefault="007B458A" w:rsidP="007B458A">
      <w:pPr>
        <w:pStyle w:val="Titre2"/>
      </w:pPr>
      <w:r>
        <w:t>J'AI HUISSIER SOUSSIGN</w:t>
      </w:r>
      <w:r w:rsidR="006F7535">
        <w:t>É :</w:t>
      </w:r>
    </w:p>
    <w:p w14:paraId="26355B3F" w14:textId="77777777" w:rsidR="007B458A" w:rsidRDefault="007B458A" w:rsidP="007B458A"/>
    <w:p w14:paraId="67FA42A5" w14:textId="77777777" w:rsidR="00E92AB5" w:rsidRDefault="00E92AB5" w:rsidP="00E92AB5"/>
    <w:p w14:paraId="06DBAE14" w14:textId="77777777" w:rsidR="007A54F7" w:rsidRDefault="007A54F7" w:rsidP="007A54F7"/>
    <w:p w14:paraId="34B1EB97" w14:textId="77777777" w:rsidR="007A54F7" w:rsidRPr="00AF0331" w:rsidRDefault="007A54F7" w:rsidP="007A54F7">
      <w:pPr>
        <w:rPr>
          <w:b/>
        </w:rPr>
      </w:pPr>
      <w:r w:rsidRPr="00AF0331">
        <w:rPr>
          <w:b/>
          <w:u w:val="single"/>
        </w:rPr>
        <w:t>DONNÉ ASSIGNATION À</w:t>
      </w:r>
      <w:r w:rsidRPr="00AF0331">
        <w:rPr>
          <w:b/>
        </w:rPr>
        <w:t> :</w:t>
      </w:r>
    </w:p>
    <w:p w14:paraId="28A7CDC8" w14:textId="77777777" w:rsidR="007A54F7" w:rsidRDefault="007A54F7" w:rsidP="007A54F7"/>
    <w:p w14:paraId="488E47E6" w14:textId="77777777" w:rsidR="007A54F7" w:rsidRDefault="007A54F7" w:rsidP="007A54F7"/>
    <w:p w14:paraId="15691F05" w14:textId="77777777" w:rsidR="007A54F7" w:rsidRPr="003A315C" w:rsidRDefault="007A54F7" w:rsidP="007A54F7">
      <w:pPr>
        <w:jc w:val="center"/>
        <w:rPr>
          <w:b/>
        </w:rPr>
      </w:pPr>
      <w:r w:rsidRPr="003A315C">
        <w:rPr>
          <w:b/>
        </w:rPr>
        <w:t>[</w:t>
      </w:r>
      <w:r w:rsidRPr="003A315C">
        <w:rPr>
          <w:b/>
          <w:i/>
        </w:rPr>
        <w:t>Si personne physique</w:t>
      </w:r>
      <w:r w:rsidRPr="003A315C">
        <w:rPr>
          <w:b/>
        </w:rPr>
        <w:t>]</w:t>
      </w:r>
    </w:p>
    <w:p w14:paraId="7CD7BBD5" w14:textId="77777777" w:rsidR="007A54F7" w:rsidRDefault="007A54F7" w:rsidP="007A54F7">
      <w:pPr>
        <w:rPr>
          <w:b/>
        </w:rPr>
      </w:pPr>
    </w:p>
    <w:p w14:paraId="7B4DE358" w14:textId="77777777" w:rsidR="007A54F7" w:rsidRDefault="007A54F7" w:rsidP="007A54F7">
      <w:r w:rsidRPr="003A2CF8">
        <w:rPr>
          <w:b/>
        </w:rPr>
        <w:t>M</w:t>
      </w:r>
      <w:r>
        <w:rPr>
          <w:b/>
        </w:rPr>
        <w:t>onsieur</w:t>
      </w:r>
      <w:r w:rsidRPr="003A2CF8">
        <w:rPr>
          <w:b/>
        </w:rPr>
        <w:t xml:space="preserve"> ou </w:t>
      </w:r>
      <w:r>
        <w:rPr>
          <w:b/>
        </w:rPr>
        <w:t>Madame</w:t>
      </w:r>
      <w:r w:rsidRPr="003A2CF8">
        <w:rPr>
          <w:b/>
        </w:rPr>
        <w:t xml:space="preserve"> </w:t>
      </w:r>
      <w:r w:rsidRPr="005A0DB1">
        <w:rPr>
          <w:i/>
        </w:rPr>
        <w:t>[nom, prénom]</w:t>
      </w:r>
      <w:r>
        <w:t xml:space="preserve">, né le </w:t>
      </w:r>
      <w:r w:rsidRPr="003C5E7B">
        <w:rPr>
          <w:i/>
        </w:rPr>
        <w:t>[date]</w:t>
      </w:r>
      <w:r>
        <w:t xml:space="preserve">, de nationalité </w:t>
      </w:r>
      <w:r w:rsidRPr="003C5E7B">
        <w:rPr>
          <w:i/>
        </w:rPr>
        <w:t>[pays]</w:t>
      </w:r>
      <w:r>
        <w:t xml:space="preserve">, </w:t>
      </w:r>
      <w:r w:rsidR="00A5074B">
        <w:rPr>
          <w:i/>
        </w:rPr>
        <w:t>[profession]</w:t>
      </w:r>
      <w:r w:rsidR="00A5074B">
        <w:t xml:space="preserve">, </w:t>
      </w:r>
      <w:r>
        <w:t xml:space="preserve">demeurant à </w:t>
      </w:r>
      <w:r w:rsidRPr="003C5E7B">
        <w:rPr>
          <w:i/>
        </w:rPr>
        <w:t>[adresse]</w:t>
      </w:r>
      <w:r>
        <w:t xml:space="preserve"> </w:t>
      </w:r>
    </w:p>
    <w:p w14:paraId="7617A8AB" w14:textId="77777777" w:rsidR="007A54F7" w:rsidRDefault="007A54F7" w:rsidP="007A54F7"/>
    <w:p w14:paraId="04AE9226" w14:textId="77777777" w:rsidR="007A54F7" w:rsidRDefault="007A54F7" w:rsidP="007A54F7">
      <w:r>
        <w:t>Où</w:t>
      </w:r>
      <w:r w:rsidRPr="00BD02CC">
        <w:t xml:space="preserve"> étant et parlant à</w:t>
      </w:r>
      <w:r>
        <w:t xml:space="preserve"> :</w:t>
      </w:r>
    </w:p>
    <w:p w14:paraId="3829702E" w14:textId="77777777" w:rsidR="007A54F7" w:rsidRDefault="007A54F7" w:rsidP="007A54F7"/>
    <w:p w14:paraId="28C16D47" w14:textId="77777777" w:rsidR="007A54F7" w:rsidRDefault="007A54F7" w:rsidP="007A54F7"/>
    <w:p w14:paraId="1F8A0B18" w14:textId="77777777" w:rsidR="007A54F7" w:rsidRPr="003A315C" w:rsidRDefault="007A54F7" w:rsidP="007A54F7">
      <w:pPr>
        <w:jc w:val="center"/>
        <w:rPr>
          <w:b/>
        </w:rPr>
      </w:pPr>
      <w:r w:rsidRPr="003A315C">
        <w:rPr>
          <w:b/>
        </w:rPr>
        <w:t>[</w:t>
      </w:r>
      <w:r w:rsidRPr="003A315C">
        <w:rPr>
          <w:b/>
          <w:i/>
        </w:rPr>
        <w:t>Si personne morale</w:t>
      </w:r>
      <w:r w:rsidRPr="003A315C">
        <w:rPr>
          <w:b/>
        </w:rPr>
        <w:t>]</w:t>
      </w:r>
    </w:p>
    <w:p w14:paraId="0DD86A71" w14:textId="77777777" w:rsidR="007A54F7" w:rsidRDefault="007A54F7" w:rsidP="007A54F7">
      <w:pPr>
        <w:rPr>
          <w:b/>
        </w:rPr>
      </w:pPr>
    </w:p>
    <w:p w14:paraId="427838E8" w14:textId="77777777" w:rsidR="007A54F7" w:rsidRDefault="007A54F7" w:rsidP="007A54F7">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E72DFB">
        <w:t>prise en la personne</w:t>
      </w:r>
      <w:r>
        <w:t xml:space="preserve"> de ses représentants légaux domiciliés, en cette qualité, audit siège</w:t>
      </w:r>
    </w:p>
    <w:p w14:paraId="192BFD8A" w14:textId="77777777" w:rsidR="007A54F7" w:rsidRDefault="007A54F7" w:rsidP="007A54F7"/>
    <w:p w14:paraId="47AA6821" w14:textId="77777777" w:rsidR="007A54F7" w:rsidRDefault="007A54F7" w:rsidP="007A54F7">
      <w:r>
        <w:t>Où</w:t>
      </w:r>
      <w:r w:rsidRPr="00BD02CC">
        <w:t xml:space="preserve"> étant et parlant à</w:t>
      </w:r>
      <w:r>
        <w:t xml:space="preserve"> :</w:t>
      </w:r>
    </w:p>
    <w:p w14:paraId="6F69A163" w14:textId="77777777" w:rsidR="007A54F7" w:rsidRDefault="007A54F7" w:rsidP="007A54F7"/>
    <w:p w14:paraId="42614648" w14:textId="77777777" w:rsidR="007A54F7" w:rsidRDefault="007A54F7" w:rsidP="007A54F7"/>
    <w:p w14:paraId="28D2009D" w14:textId="77777777" w:rsidR="007A54F7" w:rsidRPr="00AF0331" w:rsidRDefault="007A54F7" w:rsidP="007A54F7">
      <w:pPr>
        <w:rPr>
          <w:b/>
        </w:rPr>
      </w:pPr>
      <w:r w:rsidRPr="00AF0331">
        <w:rPr>
          <w:b/>
          <w:u w:val="single"/>
        </w:rPr>
        <w:t>D’AVOIR À COMPARAÎTRE</w:t>
      </w:r>
      <w:r>
        <w:rPr>
          <w:b/>
          <w:u w:val="single"/>
        </w:rPr>
        <w:t> :</w:t>
      </w:r>
    </w:p>
    <w:p w14:paraId="1B6E5351" w14:textId="77777777" w:rsidR="00E92AB5" w:rsidRDefault="00E92AB5" w:rsidP="00E92AB5"/>
    <w:p w14:paraId="727EFA74" w14:textId="77777777" w:rsidR="00E92AB5" w:rsidRPr="00AB6400" w:rsidRDefault="00AB6400" w:rsidP="008A5347">
      <w:pPr>
        <w:jc w:val="center"/>
      </w:pPr>
      <w:r w:rsidRPr="00911350">
        <w:rPr>
          <w:b/>
        </w:rPr>
        <w:t xml:space="preserve">Le </w:t>
      </w:r>
      <w:r w:rsidRPr="00650F54">
        <w:rPr>
          <w:b/>
          <w:i/>
        </w:rPr>
        <w:t>[date]</w:t>
      </w:r>
      <w:r w:rsidRPr="00AB6400">
        <w:t xml:space="preserve"> </w:t>
      </w:r>
      <w:r w:rsidRPr="009230F9">
        <w:rPr>
          <w:b/>
        </w:rPr>
        <w:t>à</w:t>
      </w:r>
      <w:r w:rsidRPr="00AB6400">
        <w:t xml:space="preserve"> </w:t>
      </w:r>
      <w:r w:rsidRPr="00650F54">
        <w:rPr>
          <w:b/>
          <w:i/>
        </w:rPr>
        <w:t>[heure]</w:t>
      </w:r>
    </w:p>
    <w:p w14:paraId="0C5B1E8B" w14:textId="77777777" w:rsidR="00E92AB5" w:rsidRDefault="00E92AB5" w:rsidP="00E92AB5"/>
    <w:p w14:paraId="1EAF6B47" w14:textId="77777777" w:rsidR="00E92AB5" w:rsidRPr="00911350" w:rsidRDefault="00AB6400" w:rsidP="008A5347">
      <w:pPr>
        <w:jc w:val="center"/>
        <w:rPr>
          <w:b/>
          <w:i/>
        </w:rPr>
      </w:pPr>
      <w:r w:rsidRPr="00911350">
        <w:rPr>
          <w:b/>
        </w:rPr>
        <w:t>Par-devant le Tribunal d</w:t>
      </w:r>
      <w:r w:rsidR="007A54F7">
        <w:rPr>
          <w:b/>
        </w:rPr>
        <w:t>e commerce</w:t>
      </w:r>
      <w:r w:rsidRPr="00911350">
        <w:rPr>
          <w:b/>
        </w:rPr>
        <w:t xml:space="preserve"> de </w:t>
      </w:r>
      <w:r w:rsidRPr="00911350">
        <w:rPr>
          <w:b/>
          <w:i/>
        </w:rPr>
        <w:t>[ville]</w:t>
      </w:r>
      <w:r w:rsidR="00E92AB5" w:rsidRPr="00911350">
        <w:rPr>
          <w:b/>
        </w:rPr>
        <w:t xml:space="preserve">, séant dite ville, </w:t>
      </w:r>
      <w:r w:rsidRPr="00911350">
        <w:rPr>
          <w:b/>
          <w:i/>
        </w:rPr>
        <w:t>[adresse]</w:t>
      </w:r>
    </w:p>
    <w:p w14:paraId="4AB33FC9" w14:textId="77777777" w:rsidR="00C26FFC" w:rsidRDefault="00C26FFC" w:rsidP="007B458A"/>
    <w:p w14:paraId="59A2D650" w14:textId="77777777" w:rsidR="008A5347" w:rsidRDefault="008A5347" w:rsidP="007B458A"/>
    <w:p w14:paraId="5704A22A" w14:textId="77777777" w:rsidR="00C26FFC" w:rsidRPr="00C26FFC" w:rsidRDefault="00C26FFC" w:rsidP="007B458A">
      <w:pPr>
        <w:rPr>
          <w:b/>
          <w:u w:val="single"/>
        </w:rPr>
      </w:pPr>
      <w:r w:rsidRPr="00C26FFC">
        <w:rPr>
          <w:b/>
          <w:u w:val="single"/>
        </w:rPr>
        <w:t>ET L’INFORME :</w:t>
      </w:r>
    </w:p>
    <w:p w14:paraId="67CDFCB2" w14:textId="77777777" w:rsidR="00C26FFC" w:rsidRDefault="00C26FFC" w:rsidP="007B458A"/>
    <w:p w14:paraId="646437E4" w14:textId="77777777" w:rsidR="00C26FFC" w:rsidRDefault="00C26FFC" w:rsidP="007B458A">
      <w:r>
        <w:t>Qu’un procès lui est intenté pour les raisons exposées ci-après.</w:t>
      </w:r>
    </w:p>
    <w:p w14:paraId="73C11000" w14:textId="77777777" w:rsidR="0071532A" w:rsidRDefault="0071532A" w:rsidP="0071532A"/>
    <w:p w14:paraId="508FB899" w14:textId="77777777" w:rsidR="007A54F7" w:rsidRDefault="00CC2594" w:rsidP="007A54F7">
      <w:r>
        <w:t>Qu</w:t>
      </w:r>
      <w:r w:rsidR="000B474E">
        <w:t xml:space="preserve">e, en application </w:t>
      </w:r>
      <w:r w:rsidR="007A54F7">
        <w:t>de l’article 853</w:t>
      </w:r>
      <w:r w:rsidR="000B474E">
        <w:t xml:space="preserve"> du Code de procédure civile</w:t>
      </w:r>
      <w:r w:rsidR="00DB198A">
        <w:t>,</w:t>
      </w:r>
      <w:r w:rsidR="000B474E">
        <w:t xml:space="preserve"> </w:t>
      </w:r>
      <w:r w:rsidR="007A54F7">
        <w:t xml:space="preserve">les parties se défendent elles-mêmes ou ont la faculté de se faire assister ou représenter par </w:t>
      </w:r>
      <w:r w:rsidR="00533E07">
        <w:t xml:space="preserve">un avocat </w:t>
      </w:r>
      <w:r w:rsidR="00FD360E">
        <w:t xml:space="preserve">ou </w:t>
      </w:r>
      <w:r w:rsidR="007A54F7">
        <w:t>toute personne de leur choix.</w:t>
      </w:r>
    </w:p>
    <w:p w14:paraId="34A9B54D" w14:textId="77777777" w:rsidR="007A54F7" w:rsidRDefault="007A54F7" w:rsidP="007A54F7"/>
    <w:p w14:paraId="6D9D1E24" w14:textId="77777777" w:rsidR="007A54F7" w:rsidRDefault="007A54F7" w:rsidP="007A54F7">
      <w:r>
        <w:t>Que le représentant, s'il n'est avocat, doit justifier d'un pouvoir spécial.</w:t>
      </w:r>
    </w:p>
    <w:p w14:paraId="3F9A3CBF" w14:textId="77777777" w:rsidR="00CC2594" w:rsidRDefault="00CC2594" w:rsidP="0071532A"/>
    <w:p w14:paraId="1B1933FF" w14:textId="77777777" w:rsidR="0071532A" w:rsidRDefault="0071532A" w:rsidP="0071532A">
      <w:r>
        <w:t>Qu’à défaut</w:t>
      </w:r>
      <w:r w:rsidR="00B053AB">
        <w:t xml:space="preserve"> de comparaître à cette audience ou à toute autre à laquelle l’examen de cette affaire serait renvoyé</w:t>
      </w:r>
      <w:r w:rsidR="0001715E">
        <w:t>,</w:t>
      </w:r>
      <w:r>
        <w:t xml:space="preserve"> il s’expose à ce qu’un jugement soit rendu contre lui sur les seuls éléments fournis par son adversaire.</w:t>
      </w:r>
    </w:p>
    <w:p w14:paraId="6BFED718" w14:textId="77777777" w:rsidR="005C7C23" w:rsidRDefault="005C7C23" w:rsidP="0071532A">
      <w:bookmarkStart w:id="0" w:name="_GoBack"/>
      <w:bookmarkEnd w:id="0"/>
    </w:p>
    <w:p w14:paraId="2A8EAA55" w14:textId="77777777" w:rsidR="00CC2594" w:rsidRDefault="00CC2594" w:rsidP="00CC2594">
      <w:r>
        <w:t>Les pièces sur lesquelles la demande est fondée sont visées et jointes en fin d’acte selon bordereau.</w:t>
      </w:r>
    </w:p>
    <w:p w14:paraId="3E294709" w14:textId="77777777" w:rsidR="00C26FFC" w:rsidRDefault="00C26FFC" w:rsidP="007B458A"/>
    <w:p w14:paraId="5096FB09" w14:textId="77777777" w:rsidR="009E7183" w:rsidRDefault="009E7183" w:rsidP="007B458A"/>
    <w:p w14:paraId="4B296F25"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0F99C758"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8139D6"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 xml:space="preserve">Il est, par ailleurs, rappelé au défendeur les articles </w:t>
      </w:r>
      <w:r w:rsidR="00F92DB5" w:rsidRPr="009F491A">
        <w:rPr>
          <w:sz w:val="22"/>
          <w:szCs w:val="22"/>
          <w:u w:val="single"/>
        </w:rPr>
        <w:t>du Code de procédure civile reproduits ci-après</w:t>
      </w:r>
      <w:r>
        <w:rPr>
          <w:sz w:val="22"/>
          <w:szCs w:val="22"/>
        </w:rPr>
        <w:t> :</w:t>
      </w:r>
    </w:p>
    <w:p w14:paraId="0D94896F"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6690DC4"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A76681">
        <w:rPr>
          <w:b/>
          <w:sz w:val="22"/>
          <w:szCs w:val="22"/>
          <w:u w:val="single"/>
        </w:rPr>
        <w:t xml:space="preserve">Article </w:t>
      </w:r>
      <w:r w:rsidR="00206521">
        <w:rPr>
          <w:b/>
          <w:sz w:val="22"/>
          <w:szCs w:val="22"/>
          <w:u w:val="single"/>
        </w:rPr>
        <w:t>860-1</w:t>
      </w:r>
    </w:p>
    <w:p w14:paraId="5741D2A5"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33AF7DC" w14:textId="77777777" w:rsidR="00FB4BC5" w:rsidRPr="00FB4BC5" w:rsidRDefault="00FB4BC5" w:rsidP="004975DA">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 procédure est orale.</w:t>
      </w:r>
    </w:p>
    <w:p w14:paraId="58436652" w14:textId="77777777" w:rsidR="00FB4BC5" w:rsidRDefault="00FB4BC5"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CB948DB"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860-2</w:t>
      </w:r>
    </w:p>
    <w:p w14:paraId="5B2CD711"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62439B63"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Si une conciliation entre les parties apparaît envisageable, la formation de jugement peut désigner un conciliateur de justice à cette fin. Cette désignation peut revêtir la forme d'une simple mention au dossier.</w:t>
      </w:r>
    </w:p>
    <w:p w14:paraId="56AD1A9A" w14:textId="77777777" w:rsid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9E26687"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lastRenderedPageBreak/>
        <w:t>Article 861</w:t>
      </w:r>
    </w:p>
    <w:p w14:paraId="0D84280E" w14:textId="77777777" w:rsid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20160DA"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En l'absence de conciliation, si l'affaire n'est pas en état d'être jugée, la formation de jugement la renvoie à une prochaine audience ou confie à l'un de ses membres le soin de l'instruire.</w:t>
      </w:r>
    </w:p>
    <w:p w14:paraId="29ED54C7"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0DA1802"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A moins que l'affaire ne soit jugée dès la première audience, le greffier avise par tous moyens les parties qui ne l'auraient pas été verbalement de la date des audiences ultérieures.</w:t>
      </w:r>
    </w:p>
    <w:p w14:paraId="19D7C3AB"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57A40C8"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861-1</w:t>
      </w:r>
    </w:p>
    <w:p w14:paraId="3E13DAF9" w14:textId="77777777" w:rsid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C463A4"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7B2F549B" w14:textId="77777777" w:rsid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1CDA9D4"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29F91D08" w14:textId="77777777" w:rsid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4DB8EC7"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06013E17"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B7AB01" w14:textId="77777777" w:rsidR="00FB4BC5" w:rsidRPr="00FB4BC5" w:rsidRDefault="00FB4BC5" w:rsidP="00FB4BC5">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9283D79" w14:textId="77777777" w:rsidR="00FB4BC5" w:rsidRDefault="00FB4BC5"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7CB2B63" w14:textId="77777777" w:rsidR="00FB4BC5" w:rsidRDefault="00FB4BC5"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84C6C67" w14:textId="77777777" w:rsidR="008A5347" w:rsidRDefault="008A5347"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16E7736D" w14:textId="77777777" w:rsidR="008A5347" w:rsidRDefault="008A5347"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843E56E"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6FC575B7" w14:textId="77777777" w:rsid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541D5A2"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49AD6DE9"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D5E571E"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4740DAB6"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E135687"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66EB4DC9"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C140291"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56B359C1"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9871C4D"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0F5591FD"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0CE4C7B"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65590603"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348A08C" w14:textId="77777777" w:rsidR="004731E2" w:rsidRDefault="004731E2" w:rsidP="007B458A">
      <w:r>
        <w:br w:type="page"/>
      </w:r>
    </w:p>
    <w:p w14:paraId="3443CD36"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28246CDB" w14:textId="77777777" w:rsidR="007B458A" w:rsidRDefault="007B458A" w:rsidP="007B458A">
      <w:pPr>
        <w:rPr>
          <w:highlight w:val="yellow"/>
        </w:rPr>
      </w:pPr>
    </w:p>
    <w:p w14:paraId="1870D80A" w14:textId="77777777" w:rsidR="009A2263" w:rsidRDefault="009A2263" w:rsidP="007B458A">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3C1CC03D" w14:textId="77777777" w:rsidR="009A2263" w:rsidRDefault="009A2263" w:rsidP="007B458A"/>
    <w:p w14:paraId="3607BE60" w14:textId="77777777" w:rsidR="009A2263" w:rsidRPr="009A2263" w:rsidRDefault="009A2263" w:rsidP="007B458A">
      <w:r>
        <w:t xml:space="preserve">Toutefois, cette tentative de règlement amiable n’a pas abouti pour les raisons suivantes : </w:t>
      </w:r>
      <w:r w:rsidRPr="009A2263">
        <w:rPr>
          <w:i/>
        </w:rPr>
        <w:t>[préciser les raisons de l’échec]</w:t>
      </w:r>
    </w:p>
    <w:p w14:paraId="621F3706" w14:textId="77777777" w:rsidR="009A2263" w:rsidRDefault="009A2263" w:rsidP="007B458A">
      <w:pPr>
        <w:rPr>
          <w:highlight w:val="yellow"/>
        </w:rPr>
      </w:pPr>
    </w:p>
    <w:p w14:paraId="628ECC53" w14:textId="77777777" w:rsidR="00AF01A8" w:rsidRDefault="00AF01A8" w:rsidP="007B458A">
      <w:pPr>
        <w:rPr>
          <w:highlight w:val="yellow"/>
        </w:rPr>
      </w:pPr>
    </w:p>
    <w:p w14:paraId="1B41829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3B3CA18B" w14:textId="77777777" w:rsidR="004731E2" w:rsidRDefault="004731E2" w:rsidP="007B458A"/>
    <w:p w14:paraId="200E298A"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5C5704" w14:textId="77777777" w:rsidR="00067AD4" w:rsidRDefault="00067AD4" w:rsidP="00067AD4"/>
    <w:p w14:paraId="23832406"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7909BF69" w14:textId="77777777" w:rsidR="0001715E" w:rsidRDefault="0001715E" w:rsidP="007B458A"/>
    <w:p w14:paraId="0601190F" w14:textId="77777777" w:rsidR="0001715E" w:rsidRDefault="0001715E" w:rsidP="007B458A"/>
    <w:p w14:paraId="732AF5F0" w14:textId="77777777" w:rsidR="004731E2" w:rsidRPr="004731E2" w:rsidRDefault="004731E2" w:rsidP="004731E2">
      <w:pPr>
        <w:numPr>
          <w:ilvl w:val="0"/>
          <w:numId w:val="2"/>
        </w:numPr>
        <w:rPr>
          <w:b/>
          <w:u w:val="single"/>
        </w:rPr>
      </w:pPr>
      <w:r w:rsidRPr="004731E2">
        <w:rPr>
          <w:b/>
          <w:u w:val="single"/>
        </w:rPr>
        <w:t>DISCUSSION</w:t>
      </w:r>
    </w:p>
    <w:p w14:paraId="5229FFCF" w14:textId="77777777" w:rsidR="0001143C" w:rsidRDefault="0001143C" w:rsidP="007B458A"/>
    <w:p w14:paraId="30477959" w14:textId="77777777" w:rsidR="0001143C" w:rsidRDefault="0001143C" w:rsidP="0001143C">
      <w:r>
        <w:t>Il s’agit ici d’exposer les prétentions formulées auprès de la Juridiction saisie en développant une argumentation juridique articulée autour de moyens en fait et en droit.</w:t>
      </w:r>
    </w:p>
    <w:p w14:paraId="41071A4F" w14:textId="77777777" w:rsidR="00FC7DF9" w:rsidRDefault="00FC7DF9" w:rsidP="0001143C"/>
    <w:p w14:paraId="48890D69"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4CD43E46" w14:textId="77777777" w:rsidR="00FC7DF9" w:rsidRDefault="00FC7DF9" w:rsidP="0001143C"/>
    <w:p w14:paraId="0565E810" w14:textId="77777777" w:rsidR="00A86739" w:rsidRDefault="0074750E" w:rsidP="0001143C">
      <w:r>
        <w:t>Deux situations peuvent être distinguées :</w:t>
      </w:r>
    </w:p>
    <w:p w14:paraId="31845F1E" w14:textId="77777777" w:rsidR="0074750E" w:rsidRDefault="0074750E" w:rsidP="0001143C"/>
    <w:p w14:paraId="3E41C94E"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7CD49325"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021DDC2B" w14:textId="77777777" w:rsidR="0074750E" w:rsidRDefault="0074750E" w:rsidP="0074750E"/>
    <w:p w14:paraId="4E941C7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2315AA1A" w14:textId="77777777" w:rsidR="00B8687C" w:rsidRDefault="00B8687C" w:rsidP="0074750E"/>
    <w:p w14:paraId="112B64E4"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8CA3035" w14:textId="77777777" w:rsidR="0074750E" w:rsidRDefault="0074750E" w:rsidP="0074750E"/>
    <w:p w14:paraId="0FA82FA2" w14:textId="77777777" w:rsidR="00B8687C" w:rsidRPr="009C3EFE" w:rsidRDefault="00B8687C" w:rsidP="00B8687C">
      <w:pPr>
        <w:pStyle w:val="Paragraphedeliste"/>
        <w:numPr>
          <w:ilvl w:val="0"/>
          <w:numId w:val="11"/>
        </w:numPr>
        <w:rPr>
          <w:i/>
        </w:rPr>
      </w:pPr>
      <w:r w:rsidRPr="009C3EFE">
        <w:rPr>
          <w:i/>
        </w:rPr>
        <w:t>Sur la demande A</w:t>
      </w:r>
    </w:p>
    <w:p w14:paraId="42380D2D" w14:textId="77777777" w:rsidR="00B8687C" w:rsidRPr="009C3EFE" w:rsidRDefault="00B8687C" w:rsidP="0074750E">
      <w:pPr>
        <w:rPr>
          <w:i/>
        </w:rPr>
      </w:pPr>
    </w:p>
    <w:p w14:paraId="7B5E6171" w14:textId="77777777" w:rsidR="00B8687C" w:rsidRPr="009C3EFE" w:rsidRDefault="00B8687C" w:rsidP="00B8687C">
      <w:pPr>
        <w:pStyle w:val="Paragraphedeliste"/>
        <w:numPr>
          <w:ilvl w:val="0"/>
          <w:numId w:val="11"/>
        </w:numPr>
        <w:rPr>
          <w:i/>
        </w:rPr>
      </w:pPr>
      <w:r w:rsidRPr="009C3EFE">
        <w:rPr>
          <w:i/>
        </w:rPr>
        <w:t>Sur la demande B</w:t>
      </w:r>
    </w:p>
    <w:p w14:paraId="6ECD340B" w14:textId="77777777" w:rsidR="00B8687C" w:rsidRPr="009C3EFE" w:rsidRDefault="00B8687C" w:rsidP="00B8687C">
      <w:pPr>
        <w:rPr>
          <w:i/>
        </w:rPr>
      </w:pPr>
    </w:p>
    <w:p w14:paraId="51527DE9" w14:textId="77777777" w:rsidR="00B8687C" w:rsidRPr="009C3EFE" w:rsidRDefault="00B8687C" w:rsidP="00570C7E">
      <w:pPr>
        <w:pStyle w:val="Paragraphedeliste"/>
        <w:numPr>
          <w:ilvl w:val="0"/>
          <w:numId w:val="11"/>
        </w:numPr>
        <w:rPr>
          <w:i/>
        </w:rPr>
      </w:pPr>
      <w:r w:rsidRPr="009C3EFE">
        <w:rPr>
          <w:i/>
        </w:rPr>
        <w:t>Sur la demande C</w:t>
      </w:r>
    </w:p>
    <w:p w14:paraId="64B52D7B" w14:textId="77777777" w:rsidR="00570C7E" w:rsidRPr="009C3EFE" w:rsidRDefault="00570C7E" w:rsidP="00570C7E">
      <w:pPr>
        <w:rPr>
          <w:rFonts w:eastAsia="Calibri"/>
          <w:i/>
          <w:szCs w:val="22"/>
          <w:lang w:eastAsia="en-US"/>
        </w:rPr>
      </w:pPr>
    </w:p>
    <w:p w14:paraId="159EBFB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062DCF3D" w14:textId="77777777" w:rsidR="00570C7E" w:rsidRPr="009C3EFE" w:rsidRDefault="00570C7E" w:rsidP="00570C7E">
      <w:pPr>
        <w:rPr>
          <w:i/>
        </w:rPr>
      </w:pPr>
    </w:p>
    <w:p w14:paraId="2673FF06"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4B0B54EF" w14:textId="77777777" w:rsidR="00B8687C" w:rsidRPr="009C3EFE" w:rsidRDefault="00570C7E" w:rsidP="00B8687C">
      <w:pPr>
        <w:pStyle w:val="Paragraphedeliste"/>
        <w:numPr>
          <w:ilvl w:val="0"/>
          <w:numId w:val="11"/>
        </w:numPr>
        <w:rPr>
          <w:i/>
        </w:rPr>
      </w:pPr>
      <w:r w:rsidRPr="009C3EFE">
        <w:rPr>
          <w:i/>
        </w:rPr>
        <w:lastRenderedPageBreak/>
        <w:t>Sur les frais irrépétibles et les dépens</w:t>
      </w:r>
    </w:p>
    <w:p w14:paraId="0CC620CE" w14:textId="77777777" w:rsidR="00B8687C" w:rsidRDefault="00B8687C" w:rsidP="0074750E"/>
    <w:p w14:paraId="27E5395B" w14:textId="77777777" w:rsidR="0074750E" w:rsidRDefault="0074750E" w:rsidP="0001143C"/>
    <w:p w14:paraId="1FD62C94"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678FF68" w14:textId="77777777" w:rsidR="0074750E" w:rsidRDefault="0074750E" w:rsidP="0001143C"/>
    <w:p w14:paraId="1AEB2A3A" w14:textId="77777777" w:rsidR="00FC7DF9" w:rsidRDefault="00B8687C" w:rsidP="0001143C">
      <w:r>
        <w:t>Dans cette hypothèse, il conviendra de présenter les prétentions selon une logique hiérarchique :</w:t>
      </w:r>
    </w:p>
    <w:p w14:paraId="4ABFA6D8" w14:textId="77777777" w:rsidR="00B8687C" w:rsidRDefault="00B8687C" w:rsidP="0001143C"/>
    <w:p w14:paraId="35709A04"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3BD1545C" w14:textId="77777777" w:rsidR="009C3EFE" w:rsidRPr="009C3EFE" w:rsidRDefault="009C3EFE" w:rsidP="009C3EFE">
      <w:pPr>
        <w:rPr>
          <w:i/>
        </w:rPr>
      </w:pPr>
    </w:p>
    <w:p w14:paraId="689E1D25"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14D0F879" w14:textId="77777777" w:rsidR="009C3EFE" w:rsidRPr="009C3EFE" w:rsidRDefault="009C3EFE" w:rsidP="009C3EFE">
      <w:pPr>
        <w:rPr>
          <w:i/>
        </w:rPr>
      </w:pPr>
    </w:p>
    <w:p w14:paraId="2FD9003E"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32EB0C89" w14:textId="77777777" w:rsidR="009C3EFE" w:rsidRDefault="009C3EFE" w:rsidP="009C3EFE">
      <w:pPr>
        <w:rPr>
          <w:i/>
        </w:rPr>
      </w:pPr>
    </w:p>
    <w:p w14:paraId="7E4CBE94"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613839A9" w14:textId="77777777" w:rsidR="009C3EFE" w:rsidRPr="009C3EFE" w:rsidRDefault="009C3EFE" w:rsidP="009C3EFE">
      <w:pPr>
        <w:rPr>
          <w:i/>
        </w:rPr>
      </w:pPr>
    </w:p>
    <w:p w14:paraId="4508F903" w14:textId="77777777" w:rsidR="00570C7E" w:rsidRPr="009C3EFE" w:rsidRDefault="00570C7E" w:rsidP="00B8687C">
      <w:pPr>
        <w:pStyle w:val="Paragraphedeliste"/>
        <w:numPr>
          <w:ilvl w:val="0"/>
          <w:numId w:val="13"/>
        </w:numPr>
        <w:rPr>
          <w:i/>
        </w:rPr>
      </w:pPr>
      <w:r w:rsidRPr="009C3EFE">
        <w:rPr>
          <w:i/>
        </w:rPr>
        <w:t>En tout état de cause</w:t>
      </w:r>
    </w:p>
    <w:p w14:paraId="0445C228"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033638C0"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522BC46A" w14:textId="77777777" w:rsidR="00B8687C" w:rsidRDefault="00B8687C" w:rsidP="0001143C"/>
    <w:p w14:paraId="741AE5DB"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 les dépens et l’exécution provisoire</w:t>
      </w:r>
    </w:p>
    <w:p w14:paraId="46F1011D" w14:textId="77777777" w:rsidR="004E69BA" w:rsidRDefault="004E69BA" w:rsidP="00290A87"/>
    <w:p w14:paraId="26C4876F"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5C8C7541" w14:textId="77777777" w:rsidR="00290A87" w:rsidRDefault="00290A87" w:rsidP="00290A87"/>
    <w:p w14:paraId="137B26D7" w14:textId="77777777" w:rsidR="00290A87" w:rsidRDefault="00290A87" w:rsidP="00290A87">
      <w:r>
        <w:t>L’exécution provisoire</w:t>
      </w:r>
      <w:r w:rsidR="00D571E4">
        <w:t xml:space="preserve"> n’étant pas incompatible avec la nature de l’affaire</w:t>
      </w:r>
      <w:r>
        <w:t xml:space="preserve"> </w:t>
      </w:r>
      <w:r w:rsidR="00D571E4">
        <w:t xml:space="preserve">pendante par-devant le Tribunal </w:t>
      </w:r>
      <w:r>
        <w:t xml:space="preserve">de </w:t>
      </w:r>
      <w:r w:rsidR="00D571E4">
        <w:t>céans, elle sera ordonnée dans la décision à intervenir</w:t>
      </w:r>
      <w:r>
        <w:t>.</w:t>
      </w:r>
    </w:p>
    <w:p w14:paraId="768DD2FB" w14:textId="77777777" w:rsidR="00290A87" w:rsidRDefault="00290A87" w:rsidP="00290A87"/>
    <w:p w14:paraId="39E3CEF6" w14:textId="24A7A50A" w:rsidR="006369B2" w:rsidRDefault="006369B2" w:rsidP="00290A87">
      <w:r>
        <w:t>Les pièces justificatives visées par le requérant sont énumérées dans le bordereau annexé aux présentes écritures.</w:t>
      </w:r>
    </w:p>
    <w:p w14:paraId="73877CDE" w14:textId="77777777" w:rsidR="004731E2" w:rsidRDefault="00823261" w:rsidP="007B458A">
      <w:r>
        <w:br w:type="page"/>
      </w:r>
    </w:p>
    <w:p w14:paraId="2FCE581F"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A176053" w14:textId="77777777" w:rsidR="00D13484" w:rsidRPr="00780FAB" w:rsidRDefault="00D13484" w:rsidP="007B458A">
      <w:pPr>
        <w:rPr>
          <w:i/>
        </w:rPr>
      </w:pPr>
      <w:r w:rsidRPr="00780FAB">
        <w:rPr>
          <w:i/>
        </w:rPr>
        <w:t>Vu l</w:t>
      </w:r>
      <w:r w:rsidR="00210AB0">
        <w:rPr>
          <w:i/>
        </w:rPr>
        <w:t>es articles […]</w:t>
      </w:r>
    </w:p>
    <w:p w14:paraId="0DD71970" w14:textId="77777777" w:rsidR="00C35FDB" w:rsidRPr="00C35FDB" w:rsidRDefault="00C35FDB" w:rsidP="007B458A">
      <w:pPr>
        <w:rPr>
          <w:i/>
        </w:rPr>
      </w:pPr>
      <w:r w:rsidRPr="00C35FDB">
        <w:rPr>
          <w:i/>
        </w:rPr>
        <w:t>Vu la jurisprudence</w:t>
      </w:r>
    </w:p>
    <w:p w14:paraId="0FF78388" w14:textId="77777777" w:rsidR="00C35FDB" w:rsidRPr="00C35FDB" w:rsidRDefault="00C35FDB" w:rsidP="007B458A">
      <w:pPr>
        <w:rPr>
          <w:i/>
        </w:rPr>
      </w:pPr>
      <w:r w:rsidRPr="00C35FDB">
        <w:rPr>
          <w:i/>
        </w:rPr>
        <w:t>Vu les pièces versées au débat</w:t>
      </w:r>
    </w:p>
    <w:p w14:paraId="257DA178" w14:textId="77777777" w:rsidR="00C35FDB" w:rsidRDefault="00C35FDB" w:rsidP="007B458A"/>
    <w:p w14:paraId="5FA840C0" w14:textId="77777777" w:rsidR="00C35FDB" w:rsidRDefault="00C35FDB" w:rsidP="007B458A">
      <w:r>
        <w:t xml:space="preserve">Il est demandé au Tribunal </w:t>
      </w:r>
      <w:r w:rsidR="00381A97">
        <w:t>d</w:t>
      </w:r>
      <w:r w:rsidR="00295E89">
        <w:t>e commerce</w:t>
      </w:r>
      <w:r w:rsidR="00210AB0">
        <w:t xml:space="preserve"> de </w:t>
      </w:r>
      <w:r w:rsidR="00210AB0" w:rsidRPr="004C6077">
        <w:rPr>
          <w:i/>
        </w:rPr>
        <w:t>[ville]</w:t>
      </w:r>
      <w:r w:rsidR="009B01E7">
        <w:rPr>
          <w:i/>
        </w:rPr>
        <w:t xml:space="preserve"> </w:t>
      </w:r>
      <w:r w:rsidR="009B01E7">
        <w:t>de</w:t>
      </w:r>
      <w:r w:rsidR="00210AB0">
        <w:t> :</w:t>
      </w:r>
    </w:p>
    <w:p w14:paraId="54C8DC84" w14:textId="77777777" w:rsidR="00BE7B86" w:rsidRDefault="00BE7B86" w:rsidP="00761936"/>
    <w:p w14:paraId="38C09AD5" w14:textId="77777777" w:rsidR="00BE7FC7" w:rsidRDefault="00BE7FC7" w:rsidP="00BE7FC7">
      <w:r>
        <w:t>Déclarant</w:t>
      </w:r>
      <w:r w:rsidRPr="00092898">
        <w:t xml:space="preserve"> la demande de </w:t>
      </w:r>
      <w:r w:rsidRPr="00092898">
        <w:rPr>
          <w:i/>
        </w:rPr>
        <w:t>[Nom du demandeur]</w:t>
      </w:r>
      <w:r>
        <w:t xml:space="preserve"> recevable et bien fondée,</w:t>
      </w:r>
    </w:p>
    <w:p w14:paraId="50009FEA" w14:textId="77777777" w:rsidR="00BE7FC7" w:rsidRDefault="00BE7FC7" w:rsidP="00761936"/>
    <w:p w14:paraId="4303B93C"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00E61BDA" w14:textId="77777777" w:rsidR="00210AB0" w:rsidRDefault="00210AB0" w:rsidP="00761936"/>
    <w:p w14:paraId="16C720A3" w14:textId="77777777" w:rsidR="006E7DA5" w:rsidRDefault="006E7DA5" w:rsidP="00034FC4">
      <w:pPr>
        <w:numPr>
          <w:ilvl w:val="0"/>
          <w:numId w:val="5"/>
        </w:numPr>
      </w:pPr>
      <w:r w:rsidRPr="006E7DA5">
        <w:rPr>
          <w:b/>
        </w:rPr>
        <w:t>CONSTATER</w:t>
      </w:r>
      <w:r>
        <w:t xml:space="preserve"> que </w:t>
      </w:r>
      <w:r w:rsidR="00210AB0">
        <w:t>[…]</w:t>
      </w:r>
    </w:p>
    <w:p w14:paraId="703BC7A8" w14:textId="77777777" w:rsidR="00757DF1" w:rsidRDefault="00757DF1" w:rsidP="00761936"/>
    <w:p w14:paraId="40677772" w14:textId="77777777" w:rsidR="00BE7B86" w:rsidRDefault="00BE7B86" w:rsidP="00F17D3F">
      <w:pPr>
        <w:numPr>
          <w:ilvl w:val="0"/>
          <w:numId w:val="5"/>
        </w:numPr>
      </w:pPr>
      <w:r>
        <w:rPr>
          <w:b/>
        </w:rPr>
        <w:t>DIRE ET JUGER</w:t>
      </w:r>
      <w:r>
        <w:t xml:space="preserve"> qu</w:t>
      </w:r>
      <w:r w:rsidR="00210AB0">
        <w:t>e […]</w:t>
      </w:r>
    </w:p>
    <w:p w14:paraId="5C5E38F0" w14:textId="77777777" w:rsidR="00BE7B86" w:rsidRDefault="00BE7B86" w:rsidP="00BE7B86">
      <w:pPr>
        <w:rPr>
          <w:b/>
        </w:rPr>
      </w:pPr>
    </w:p>
    <w:p w14:paraId="25BB37F0" w14:textId="77777777" w:rsidR="00BE7B86" w:rsidRDefault="00BE7B86" w:rsidP="00761936">
      <w:r>
        <w:t>En conséquence,</w:t>
      </w:r>
    </w:p>
    <w:p w14:paraId="1A5DC97B" w14:textId="77777777" w:rsidR="00BE7B86" w:rsidRDefault="00BE7B86" w:rsidP="00761936"/>
    <w:p w14:paraId="1B073E9D" w14:textId="77777777" w:rsidR="00757DF1" w:rsidRDefault="00BE7B86" w:rsidP="00210AB0">
      <w:pPr>
        <w:numPr>
          <w:ilvl w:val="0"/>
          <w:numId w:val="5"/>
        </w:numPr>
      </w:pPr>
      <w:r w:rsidRPr="001F0ACC">
        <w:rPr>
          <w:b/>
        </w:rPr>
        <w:t>ORDONNER</w:t>
      </w:r>
      <w:r>
        <w:t xml:space="preserve"> </w:t>
      </w:r>
      <w:r w:rsidR="00210AB0">
        <w:t>[…]</w:t>
      </w:r>
    </w:p>
    <w:p w14:paraId="7FF9D915" w14:textId="77777777" w:rsidR="00210AB0" w:rsidRDefault="00210AB0" w:rsidP="00210AB0"/>
    <w:p w14:paraId="2F0A08D8" w14:textId="77777777" w:rsidR="00210AB0" w:rsidRPr="00210AB0" w:rsidRDefault="00210AB0" w:rsidP="00210AB0">
      <w:pPr>
        <w:pStyle w:val="Paragraphedeliste"/>
        <w:numPr>
          <w:ilvl w:val="0"/>
          <w:numId w:val="5"/>
        </w:numPr>
        <w:rPr>
          <w:b/>
        </w:rPr>
      </w:pPr>
      <w:r w:rsidRPr="00210AB0">
        <w:rPr>
          <w:b/>
        </w:rPr>
        <w:t xml:space="preserve">PRONONCER </w:t>
      </w:r>
      <w:r>
        <w:t>[…]</w:t>
      </w:r>
    </w:p>
    <w:p w14:paraId="2F021705" w14:textId="77777777" w:rsidR="00210AB0" w:rsidRDefault="00210AB0" w:rsidP="00210AB0"/>
    <w:p w14:paraId="7E39D867" w14:textId="77777777" w:rsidR="00757DF1" w:rsidRDefault="00757DF1" w:rsidP="00757DF1">
      <w:pPr>
        <w:numPr>
          <w:ilvl w:val="0"/>
          <w:numId w:val="5"/>
        </w:numPr>
      </w:pPr>
      <w:r>
        <w:rPr>
          <w:b/>
        </w:rPr>
        <w:t>CONDAMNER</w:t>
      </w:r>
      <w:r>
        <w:t xml:space="preserve"> </w:t>
      </w:r>
    </w:p>
    <w:p w14:paraId="0C2FF376" w14:textId="77777777" w:rsidR="00757DF1" w:rsidRDefault="00757DF1" w:rsidP="007B458A"/>
    <w:p w14:paraId="269BBC14"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F8B064F" w14:textId="77777777" w:rsidR="00210AB0" w:rsidRDefault="00210AB0" w:rsidP="007B458A"/>
    <w:p w14:paraId="537DE3A2" w14:textId="77777777" w:rsidR="00210AB0" w:rsidRDefault="00865B99" w:rsidP="007B458A">
      <w:r>
        <w:t>[…]</w:t>
      </w:r>
    </w:p>
    <w:p w14:paraId="1F929D03" w14:textId="77777777" w:rsidR="00210AB0" w:rsidRDefault="00210AB0" w:rsidP="007B458A"/>
    <w:p w14:paraId="569E49CA"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1181B216" w14:textId="77777777" w:rsidR="00865B99" w:rsidRDefault="00865B99" w:rsidP="007B458A"/>
    <w:p w14:paraId="3799B874" w14:textId="77777777" w:rsidR="00865B99" w:rsidRDefault="00865B99" w:rsidP="007B458A">
      <w:r>
        <w:t>[…]</w:t>
      </w:r>
    </w:p>
    <w:p w14:paraId="1F461867" w14:textId="77777777" w:rsidR="00865B99" w:rsidRDefault="00865B99" w:rsidP="007B458A"/>
    <w:p w14:paraId="5F22EE39"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5A19F37F" w14:textId="77777777" w:rsidR="00210AB0" w:rsidRDefault="00210AB0" w:rsidP="004C6077"/>
    <w:p w14:paraId="309F3378"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66863E62" w14:textId="77777777" w:rsidR="00210AB0" w:rsidRDefault="00210AB0" w:rsidP="004C6077"/>
    <w:p w14:paraId="471433DB" w14:textId="77777777" w:rsidR="00976774" w:rsidRDefault="00976774" w:rsidP="004C6077">
      <w:r>
        <w:t>En conséquence,</w:t>
      </w:r>
    </w:p>
    <w:p w14:paraId="6D1634DE" w14:textId="77777777" w:rsidR="00210AB0" w:rsidRDefault="00210AB0" w:rsidP="004C6077"/>
    <w:p w14:paraId="07F72076"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EA5136E" w14:textId="77777777" w:rsidR="00BE7B86" w:rsidRDefault="00BE7B86" w:rsidP="004C6077"/>
    <w:p w14:paraId="0DE71E28" w14:textId="77777777" w:rsidR="00280FD5" w:rsidRDefault="00280FD5" w:rsidP="00280FD5">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767CAB09" w14:textId="77777777" w:rsidR="00BE7FC7" w:rsidRDefault="00BE7FC7" w:rsidP="004C6077"/>
    <w:p w14:paraId="27BA758D" w14:textId="77777777" w:rsidR="00BE7B86" w:rsidRDefault="00BE7B86" w:rsidP="004C6077">
      <w:pPr>
        <w:numPr>
          <w:ilvl w:val="0"/>
          <w:numId w:val="5"/>
        </w:numPr>
      </w:pPr>
      <w:r w:rsidRPr="00BE7B86">
        <w:rPr>
          <w:b/>
        </w:rPr>
        <w:t>ORDONNER</w:t>
      </w:r>
      <w:r>
        <w:t xml:space="preserve"> l’exécution provisoire de la décision à intervenir</w:t>
      </w:r>
    </w:p>
    <w:p w14:paraId="373C70AC" w14:textId="77777777" w:rsidR="00BE7B86" w:rsidRDefault="00BE7B86" w:rsidP="004C6077"/>
    <w:p w14:paraId="24BB5725" w14:textId="77777777" w:rsidR="002F1EA7" w:rsidRDefault="002F1EA7" w:rsidP="004C6077"/>
    <w:p w14:paraId="420AE60E" w14:textId="77777777" w:rsidR="007B458A" w:rsidRPr="009A2263" w:rsidRDefault="007B458A" w:rsidP="00AF0DD8">
      <w:pPr>
        <w:jc w:val="center"/>
        <w:rPr>
          <w:b/>
        </w:rPr>
      </w:pPr>
      <w:r w:rsidRPr="009A2263">
        <w:rPr>
          <w:b/>
        </w:rPr>
        <w:lastRenderedPageBreak/>
        <w:t>SOUS TOUTES RESERVES ET CE AFIN QU'ILS N’</w:t>
      </w:r>
      <w:r w:rsidR="00AF0DD8" w:rsidRPr="009A2263">
        <w:rPr>
          <w:b/>
        </w:rPr>
        <w:t>EN IGNORENT</w:t>
      </w:r>
    </w:p>
    <w:p w14:paraId="37288918" w14:textId="77777777" w:rsidR="007B458A" w:rsidRDefault="001174B9" w:rsidP="007B458A">
      <w:r>
        <w:br w:type="page"/>
      </w:r>
    </w:p>
    <w:p w14:paraId="292027AD" w14:textId="77777777" w:rsidR="00803C8E" w:rsidRDefault="00803C8E" w:rsidP="00803C8E">
      <w:r>
        <w:rPr>
          <w:b/>
          <w:u w:val="single"/>
        </w:rPr>
        <w:lastRenderedPageBreak/>
        <w:t>Bordereau récapitulatif des pièces visées au soutien de la présente assignation :</w:t>
      </w:r>
    </w:p>
    <w:p w14:paraId="519ED60A" w14:textId="77777777" w:rsidR="007B458A" w:rsidRPr="009E2475" w:rsidRDefault="007B458A" w:rsidP="007B458A"/>
    <w:p w14:paraId="55860E54" w14:textId="77777777" w:rsidR="0069386E" w:rsidRPr="00976774" w:rsidRDefault="0069386E" w:rsidP="0069386E">
      <w:pPr>
        <w:numPr>
          <w:ilvl w:val="0"/>
          <w:numId w:val="6"/>
        </w:numPr>
        <w:tabs>
          <w:tab w:val="left" w:pos="567"/>
        </w:tabs>
      </w:pPr>
    </w:p>
    <w:p w14:paraId="12E09E69" w14:textId="77777777" w:rsidR="001174B9" w:rsidRPr="00976774" w:rsidRDefault="001174B9" w:rsidP="002A4480">
      <w:pPr>
        <w:numPr>
          <w:ilvl w:val="0"/>
          <w:numId w:val="6"/>
        </w:numPr>
        <w:tabs>
          <w:tab w:val="left" w:pos="567"/>
        </w:tabs>
      </w:pPr>
    </w:p>
    <w:p w14:paraId="4E29D937"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5CE58" w14:textId="77777777" w:rsidR="00A62E8F" w:rsidRDefault="00A62E8F">
      <w:r>
        <w:separator/>
      </w:r>
    </w:p>
  </w:endnote>
  <w:endnote w:type="continuationSeparator" w:id="0">
    <w:p w14:paraId="7AF4585F" w14:textId="77777777" w:rsidR="00A62E8F" w:rsidRDefault="00A6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028A"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F1EA7">
      <w:rPr>
        <w:rStyle w:val="Numrodepage"/>
        <w:noProof/>
        <w:sz w:val="20"/>
      </w:rPr>
      <w:t>2</w:t>
    </w:r>
    <w:r w:rsidRPr="00DF562E">
      <w:rPr>
        <w:rStyle w:val="Numrodepage"/>
        <w:sz w:val="20"/>
      </w:rPr>
      <w:fldChar w:fldCharType="end"/>
    </w:r>
  </w:p>
  <w:p w14:paraId="07DC3517"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A684" w14:textId="77777777" w:rsidR="008D0A52" w:rsidRDefault="008D0A52">
    <w:pPr>
      <w:pStyle w:val="Pieddepage"/>
      <w:jc w:val="center"/>
    </w:pPr>
    <w:r>
      <w:fldChar w:fldCharType="begin"/>
    </w:r>
    <w:r>
      <w:instrText>PAGE   \* MERGEFORMAT</w:instrText>
    </w:r>
    <w:r>
      <w:fldChar w:fldCharType="separate"/>
    </w:r>
    <w:r w:rsidR="002F1EA7">
      <w:rPr>
        <w:noProof/>
      </w:rPr>
      <w:t>1</w:t>
    </w:r>
    <w:r>
      <w:fldChar w:fldCharType="end"/>
    </w:r>
  </w:p>
  <w:p w14:paraId="5040F09E"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C83FD" w14:textId="77777777" w:rsidR="00A62E8F" w:rsidRDefault="00A62E8F">
      <w:r>
        <w:separator/>
      </w:r>
    </w:p>
  </w:footnote>
  <w:footnote w:type="continuationSeparator" w:id="0">
    <w:p w14:paraId="354156EE" w14:textId="77777777" w:rsidR="00A62E8F" w:rsidRDefault="00A62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093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45753"/>
    <w:rsid w:val="00050E9E"/>
    <w:rsid w:val="00067AD4"/>
    <w:rsid w:val="00080A5F"/>
    <w:rsid w:val="00090896"/>
    <w:rsid w:val="000930E9"/>
    <w:rsid w:val="0009406A"/>
    <w:rsid w:val="000A515B"/>
    <w:rsid w:val="000A7E62"/>
    <w:rsid w:val="000B3102"/>
    <w:rsid w:val="000B474E"/>
    <w:rsid w:val="000C650B"/>
    <w:rsid w:val="000E0C63"/>
    <w:rsid w:val="000E584B"/>
    <w:rsid w:val="001012B5"/>
    <w:rsid w:val="001067AA"/>
    <w:rsid w:val="001174B9"/>
    <w:rsid w:val="00117B03"/>
    <w:rsid w:val="001B6B80"/>
    <w:rsid w:val="001C14D2"/>
    <w:rsid w:val="001D3C22"/>
    <w:rsid w:val="001D4A9A"/>
    <w:rsid w:val="001E1B19"/>
    <w:rsid w:val="001E38D5"/>
    <w:rsid w:val="001F0ACC"/>
    <w:rsid w:val="00206521"/>
    <w:rsid w:val="00210AB0"/>
    <w:rsid w:val="00211CE7"/>
    <w:rsid w:val="0022210E"/>
    <w:rsid w:val="00226AB3"/>
    <w:rsid w:val="00242E55"/>
    <w:rsid w:val="00256535"/>
    <w:rsid w:val="00263BC7"/>
    <w:rsid w:val="00272090"/>
    <w:rsid w:val="0027272B"/>
    <w:rsid w:val="002762A5"/>
    <w:rsid w:val="00280FD5"/>
    <w:rsid w:val="00283925"/>
    <w:rsid w:val="0028404C"/>
    <w:rsid w:val="00284B68"/>
    <w:rsid w:val="00285E17"/>
    <w:rsid w:val="00290A87"/>
    <w:rsid w:val="00295E89"/>
    <w:rsid w:val="002A4480"/>
    <w:rsid w:val="002B0463"/>
    <w:rsid w:val="002E67E0"/>
    <w:rsid w:val="002F1EA7"/>
    <w:rsid w:val="00306043"/>
    <w:rsid w:val="00315E9B"/>
    <w:rsid w:val="00320318"/>
    <w:rsid w:val="00327509"/>
    <w:rsid w:val="0034373E"/>
    <w:rsid w:val="00363F22"/>
    <w:rsid w:val="00381A97"/>
    <w:rsid w:val="00384D37"/>
    <w:rsid w:val="003A2CF8"/>
    <w:rsid w:val="003A315C"/>
    <w:rsid w:val="003B1A43"/>
    <w:rsid w:val="003C1E95"/>
    <w:rsid w:val="003C5E7B"/>
    <w:rsid w:val="003E5F1F"/>
    <w:rsid w:val="003E7DFE"/>
    <w:rsid w:val="00410955"/>
    <w:rsid w:val="0044570C"/>
    <w:rsid w:val="00446E13"/>
    <w:rsid w:val="00453ADA"/>
    <w:rsid w:val="00463B00"/>
    <w:rsid w:val="004731E2"/>
    <w:rsid w:val="00486976"/>
    <w:rsid w:val="004940FA"/>
    <w:rsid w:val="00494930"/>
    <w:rsid w:val="004975DA"/>
    <w:rsid w:val="004A2E15"/>
    <w:rsid w:val="004B47FD"/>
    <w:rsid w:val="004B75CB"/>
    <w:rsid w:val="004C6077"/>
    <w:rsid w:val="004E0FB5"/>
    <w:rsid w:val="004E69BA"/>
    <w:rsid w:val="004F6BA4"/>
    <w:rsid w:val="004F7124"/>
    <w:rsid w:val="0050190D"/>
    <w:rsid w:val="00504E16"/>
    <w:rsid w:val="00506D40"/>
    <w:rsid w:val="005111D5"/>
    <w:rsid w:val="00522BA3"/>
    <w:rsid w:val="00533E07"/>
    <w:rsid w:val="0055778C"/>
    <w:rsid w:val="0056255D"/>
    <w:rsid w:val="00570C7E"/>
    <w:rsid w:val="00587B27"/>
    <w:rsid w:val="00594C53"/>
    <w:rsid w:val="005A5265"/>
    <w:rsid w:val="005C7C23"/>
    <w:rsid w:val="005D21F9"/>
    <w:rsid w:val="005F7BD6"/>
    <w:rsid w:val="006000C6"/>
    <w:rsid w:val="00607737"/>
    <w:rsid w:val="0061372E"/>
    <w:rsid w:val="00625D73"/>
    <w:rsid w:val="006354F5"/>
    <w:rsid w:val="006369B2"/>
    <w:rsid w:val="00640990"/>
    <w:rsid w:val="00650F54"/>
    <w:rsid w:val="00655758"/>
    <w:rsid w:val="00665F41"/>
    <w:rsid w:val="00692219"/>
    <w:rsid w:val="0069386E"/>
    <w:rsid w:val="006A0B58"/>
    <w:rsid w:val="006A398B"/>
    <w:rsid w:val="006A48B3"/>
    <w:rsid w:val="006C062F"/>
    <w:rsid w:val="006C6D60"/>
    <w:rsid w:val="006D0D26"/>
    <w:rsid w:val="006D33DF"/>
    <w:rsid w:val="006D35AD"/>
    <w:rsid w:val="006E7DA5"/>
    <w:rsid w:val="006F50F4"/>
    <w:rsid w:val="006F7535"/>
    <w:rsid w:val="0071532A"/>
    <w:rsid w:val="0074750E"/>
    <w:rsid w:val="00757269"/>
    <w:rsid w:val="00757DF1"/>
    <w:rsid w:val="00761936"/>
    <w:rsid w:val="00770BF7"/>
    <w:rsid w:val="00780FAB"/>
    <w:rsid w:val="00793ABE"/>
    <w:rsid w:val="00796D2F"/>
    <w:rsid w:val="007A54F7"/>
    <w:rsid w:val="007A6481"/>
    <w:rsid w:val="007B458A"/>
    <w:rsid w:val="007C7384"/>
    <w:rsid w:val="007D06A9"/>
    <w:rsid w:val="007F46DD"/>
    <w:rsid w:val="00803C8E"/>
    <w:rsid w:val="00814019"/>
    <w:rsid w:val="00814429"/>
    <w:rsid w:val="00817314"/>
    <w:rsid w:val="00823261"/>
    <w:rsid w:val="00826A42"/>
    <w:rsid w:val="00865A08"/>
    <w:rsid w:val="00865B99"/>
    <w:rsid w:val="00866BDF"/>
    <w:rsid w:val="00873481"/>
    <w:rsid w:val="00877345"/>
    <w:rsid w:val="008820AD"/>
    <w:rsid w:val="00887430"/>
    <w:rsid w:val="008A5347"/>
    <w:rsid w:val="008A7017"/>
    <w:rsid w:val="008C2D04"/>
    <w:rsid w:val="008D0A52"/>
    <w:rsid w:val="008D3709"/>
    <w:rsid w:val="008E7F58"/>
    <w:rsid w:val="008F36D6"/>
    <w:rsid w:val="008F5ABE"/>
    <w:rsid w:val="008F78F7"/>
    <w:rsid w:val="009004C2"/>
    <w:rsid w:val="00911350"/>
    <w:rsid w:val="009216ED"/>
    <w:rsid w:val="009230F9"/>
    <w:rsid w:val="00941887"/>
    <w:rsid w:val="00945386"/>
    <w:rsid w:val="0095219D"/>
    <w:rsid w:val="00952A2B"/>
    <w:rsid w:val="009612CF"/>
    <w:rsid w:val="00966AD6"/>
    <w:rsid w:val="00967512"/>
    <w:rsid w:val="00976774"/>
    <w:rsid w:val="0098089C"/>
    <w:rsid w:val="00981855"/>
    <w:rsid w:val="00983941"/>
    <w:rsid w:val="00993954"/>
    <w:rsid w:val="009A2263"/>
    <w:rsid w:val="009B01E7"/>
    <w:rsid w:val="009B434B"/>
    <w:rsid w:val="009C3EFE"/>
    <w:rsid w:val="009C5145"/>
    <w:rsid w:val="009D10A4"/>
    <w:rsid w:val="009E2C2E"/>
    <w:rsid w:val="009E58FA"/>
    <w:rsid w:val="009E7183"/>
    <w:rsid w:val="009F491A"/>
    <w:rsid w:val="009F65C1"/>
    <w:rsid w:val="009F670D"/>
    <w:rsid w:val="00A15DC9"/>
    <w:rsid w:val="00A367A5"/>
    <w:rsid w:val="00A36FDE"/>
    <w:rsid w:val="00A43C86"/>
    <w:rsid w:val="00A46A10"/>
    <w:rsid w:val="00A46B0E"/>
    <w:rsid w:val="00A46D57"/>
    <w:rsid w:val="00A46ED4"/>
    <w:rsid w:val="00A5074B"/>
    <w:rsid w:val="00A51BDF"/>
    <w:rsid w:val="00A62E8F"/>
    <w:rsid w:val="00A7544C"/>
    <w:rsid w:val="00A76681"/>
    <w:rsid w:val="00A81D1B"/>
    <w:rsid w:val="00A86739"/>
    <w:rsid w:val="00AA2754"/>
    <w:rsid w:val="00AB6400"/>
    <w:rsid w:val="00AD7AD7"/>
    <w:rsid w:val="00AE57C2"/>
    <w:rsid w:val="00AF01A8"/>
    <w:rsid w:val="00AF0331"/>
    <w:rsid w:val="00AF0DD8"/>
    <w:rsid w:val="00B053AB"/>
    <w:rsid w:val="00B2262C"/>
    <w:rsid w:val="00B2317E"/>
    <w:rsid w:val="00B35DB8"/>
    <w:rsid w:val="00B603B8"/>
    <w:rsid w:val="00B62C10"/>
    <w:rsid w:val="00B62DF9"/>
    <w:rsid w:val="00B81286"/>
    <w:rsid w:val="00B8687C"/>
    <w:rsid w:val="00B933AD"/>
    <w:rsid w:val="00BC5C34"/>
    <w:rsid w:val="00BE7B86"/>
    <w:rsid w:val="00BE7FC7"/>
    <w:rsid w:val="00BF712B"/>
    <w:rsid w:val="00C07F48"/>
    <w:rsid w:val="00C16A24"/>
    <w:rsid w:val="00C25D0C"/>
    <w:rsid w:val="00C26FFC"/>
    <w:rsid w:val="00C35FDB"/>
    <w:rsid w:val="00C3657C"/>
    <w:rsid w:val="00C44031"/>
    <w:rsid w:val="00C47D8D"/>
    <w:rsid w:val="00C61E66"/>
    <w:rsid w:val="00C640F3"/>
    <w:rsid w:val="00C66F66"/>
    <w:rsid w:val="00C673DA"/>
    <w:rsid w:val="00C94D6C"/>
    <w:rsid w:val="00CA4E5D"/>
    <w:rsid w:val="00CB1D1E"/>
    <w:rsid w:val="00CB2D98"/>
    <w:rsid w:val="00CB4015"/>
    <w:rsid w:val="00CB4269"/>
    <w:rsid w:val="00CC2594"/>
    <w:rsid w:val="00CC4D5C"/>
    <w:rsid w:val="00CE0EEA"/>
    <w:rsid w:val="00D01346"/>
    <w:rsid w:val="00D017A1"/>
    <w:rsid w:val="00D01AAA"/>
    <w:rsid w:val="00D122FB"/>
    <w:rsid w:val="00D13484"/>
    <w:rsid w:val="00D3314E"/>
    <w:rsid w:val="00D35C0F"/>
    <w:rsid w:val="00D35F86"/>
    <w:rsid w:val="00D42BD4"/>
    <w:rsid w:val="00D438A1"/>
    <w:rsid w:val="00D550E6"/>
    <w:rsid w:val="00D5526D"/>
    <w:rsid w:val="00D571E4"/>
    <w:rsid w:val="00D601F3"/>
    <w:rsid w:val="00D90922"/>
    <w:rsid w:val="00DA02F3"/>
    <w:rsid w:val="00DA3532"/>
    <w:rsid w:val="00DB05D9"/>
    <w:rsid w:val="00DB198A"/>
    <w:rsid w:val="00DB413A"/>
    <w:rsid w:val="00DE7397"/>
    <w:rsid w:val="00DF3F74"/>
    <w:rsid w:val="00DF562E"/>
    <w:rsid w:val="00DF668C"/>
    <w:rsid w:val="00E02978"/>
    <w:rsid w:val="00E2474A"/>
    <w:rsid w:val="00E52906"/>
    <w:rsid w:val="00E54C5D"/>
    <w:rsid w:val="00E56E19"/>
    <w:rsid w:val="00E6184B"/>
    <w:rsid w:val="00E72DFB"/>
    <w:rsid w:val="00E871A9"/>
    <w:rsid w:val="00E914ED"/>
    <w:rsid w:val="00E92AB5"/>
    <w:rsid w:val="00E93946"/>
    <w:rsid w:val="00EA7E30"/>
    <w:rsid w:val="00EB079A"/>
    <w:rsid w:val="00EB45A1"/>
    <w:rsid w:val="00EC063C"/>
    <w:rsid w:val="00EC70EF"/>
    <w:rsid w:val="00ED1CCB"/>
    <w:rsid w:val="00EF314F"/>
    <w:rsid w:val="00F053EE"/>
    <w:rsid w:val="00F164DC"/>
    <w:rsid w:val="00F17D3F"/>
    <w:rsid w:val="00F20681"/>
    <w:rsid w:val="00F22BB7"/>
    <w:rsid w:val="00F35477"/>
    <w:rsid w:val="00F52010"/>
    <w:rsid w:val="00F520B1"/>
    <w:rsid w:val="00F64858"/>
    <w:rsid w:val="00F66531"/>
    <w:rsid w:val="00F73401"/>
    <w:rsid w:val="00F7389D"/>
    <w:rsid w:val="00F92DB5"/>
    <w:rsid w:val="00F93A2B"/>
    <w:rsid w:val="00F96B56"/>
    <w:rsid w:val="00FA7FD6"/>
    <w:rsid w:val="00FB0D4B"/>
    <w:rsid w:val="00FB4698"/>
    <w:rsid w:val="00FB4BC5"/>
    <w:rsid w:val="00FC3827"/>
    <w:rsid w:val="00FC7DF9"/>
    <w:rsid w:val="00FD360E"/>
    <w:rsid w:val="00FE5384"/>
    <w:rsid w:val="00FF7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9C017C"/>
  <w15:docId w15:val="{86B3529D-6640-4872-96C3-87FEFAC0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4864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1398</Words>
  <Characters>7691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46</cp:revision>
  <cp:lastPrinted>2018-05-24T19:57:00Z</cp:lastPrinted>
  <dcterms:created xsi:type="dcterms:W3CDTF">2019-01-14T20:38:00Z</dcterms:created>
  <dcterms:modified xsi:type="dcterms:W3CDTF">2019-11-01T23:30:00Z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1792033474</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