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3C6E5DE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595E1F9" w14:textId="77777777" w:rsidR="00730ACE" w:rsidRPr="000C5F9A" w:rsidRDefault="00730ACE" w:rsidP="00730ACE">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w:t>
      </w:r>
      <w:r>
        <w:t>, aux articles R. 121-4 et R. 121-6 du Code des procédures civiles d’exécution</w:t>
      </w:r>
      <w:r w:rsidRPr="000C5F9A">
        <w:t xml:space="preserve">, </w:t>
      </w:r>
      <w:r>
        <w:t xml:space="preserve">la représentation est obligatoire, en conséquence de quoi </w:t>
      </w:r>
      <w:r w:rsidRPr="000C5F9A">
        <w:t>il est tenu de constituer avocat pour être représenté par-devant ce tribunal.</w:t>
      </w:r>
    </w:p>
    <w:p w14:paraId="58E1E264" w14:textId="2537B911"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1D2C16A8" w14:textId="77777777" w:rsidR="00146DAB" w:rsidRDefault="00146DAB" w:rsidP="00146DAB">
      <w:pPr>
        <w:pBdr>
          <w:top w:val="single" w:sz="4" w:space="1" w:color="auto"/>
          <w:left w:val="single" w:sz="4" w:space="1" w:color="auto"/>
          <w:bottom w:val="single" w:sz="4" w:space="1" w:color="auto"/>
          <w:right w:val="single" w:sz="4" w:space="1" w:color="auto"/>
        </w:pBdr>
        <w:shd w:val="clear" w:color="auto" w:fill="E7E6E6" w:themeFill="background2"/>
      </w:pPr>
      <w:r>
        <w:t>Que l’État, les départements, les régions, les communes et les établissements publics peuvent se faire représenter ou assister par un fonctionnaire ou un agent de leur administration.</w:t>
      </w:r>
    </w:p>
    <w:p w14:paraId="03FF10B5" w14:textId="77777777" w:rsidR="00146DAB" w:rsidRPr="000C5F9A" w:rsidRDefault="00146DAB"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54475181" w14:textId="77777777" w:rsidR="00796768" w:rsidRPr="00B1718F"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4A7E9F23" w:rsidR="00796768" w:rsidRDefault="00796768" w:rsidP="00796768">
      <w:pPr>
        <w:rPr>
          <w:i/>
          <w:szCs w:val="24"/>
        </w:rPr>
      </w:pPr>
    </w:p>
    <w:p w14:paraId="76ABEA89" w14:textId="3C518E65" w:rsidR="00C17F5A" w:rsidRDefault="00C17F5A" w:rsidP="00796768">
      <w:pPr>
        <w:rPr>
          <w:i/>
          <w:szCs w:val="24"/>
        </w:rPr>
      </w:pPr>
    </w:p>
    <w:p w14:paraId="6F98821F" w14:textId="77777777" w:rsidR="00C17F5A" w:rsidRDefault="00C17F5A" w:rsidP="00C17F5A">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48C4C1CB" w14:textId="77777777" w:rsidR="00C17F5A" w:rsidRDefault="00C17F5A" w:rsidP="00C17F5A">
      <w:pPr>
        <w:shd w:val="clear" w:color="auto" w:fill="FFFFFF" w:themeFill="background1"/>
        <w:rPr>
          <w:iCs/>
          <w:szCs w:val="24"/>
        </w:rPr>
      </w:pPr>
    </w:p>
    <w:p w14:paraId="3F4B5D31" w14:textId="77777777" w:rsidR="00C17F5A" w:rsidRDefault="00C17F5A" w:rsidP="00C17F5A">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4942EF7A" w14:textId="77777777" w:rsidR="00C17F5A" w:rsidRDefault="00C17F5A" w:rsidP="00C17F5A">
      <w:pPr>
        <w:shd w:val="clear" w:color="auto" w:fill="FFFFFF" w:themeFill="background1"/>
        <w:rPr>
          <w:iCs/>
          <w:szCs w:val="24"/>
        </w:rPr>
      </w:pPr>
    </w:p>
    <w:p w14:paraId="27E9EA85" w14:textId="77777777" w:rsidR="00C17F5A" w:rsidRDefault="00C17F5A" w:rsidP="00C17F5A">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587C91A2" w14:textId="77777777" w:rsidR="001A3BA3" w:rsidRPr="00C17F5A" w:rsidRDefault="001A3BA3" w:rsidP="001A3BA3">
      <w:pPr>
        <w:rPr>
          <w:bCs/>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lastRenderedPageBreak/>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3AB3" w14:textId="77777777" w:rsidR="0030302C" w:rsidRDefault="0030302C">
      <w:r>
        <w:separator/>
      </w:r>
    </w:p>
  </w:endnote>
  <w:endnote w:type="continuationSeparator" w:id="0">
    <w:p w14:paraId="6782D8E6" w14:textId="77777777" w:rsidR="0030302C" w:rsidRDefault="0030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3E5F1F">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77777777" w:rsidR="008D0A52" w:rsidRDefault="008D0A52">
    <w:pPr>
      <w:pStyle w:val="Pieddepage"/>
      <w:jc w:val="center"/>
    </w:pPr>
    <w:r>
      <w:fldChar w:fldCharType="begin"/>
    </w:r>
    <w:r>
      <w:instrText>PAGE   \* MERGEFORMAT</w:instrText>
    </w:r>
    <w:r>
      <w:fldChar w:fldCharType="separate"/>
    </w:r>
    <w:r w:rsidR="003E5F1F">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F04A" w14:textId="77777777" w:rsidR="0030302C" w:rsidRDefault="0030302C">
      <w:r>
        <w:separator/>
      </w:r>
    </w:p>
  </w:footnote>
  <w:footnote w:type="continuationSeparator" w:id="0">
    <w:p w14:paraId="2B563440" w14:textId="77777777" w:rsidR="0030302C" w:rsidRDefault="0030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46DAB"/>
    <w:rsid w:val="001A3BA3"/>
    <w:rsid w:val="001B6B80"/>
    <w:rsid w:val="001C14D2"/>
    <w:rsid w:val="001D1702"/>
    <w:rsid w:val="001D3C22"/>
    <w:rsid w:val="001D4A9A"/>
    <w:rsid w:val="001E1B19"/>
    <w:rsid w:val="001E38D5"/>
    <w:rsid w:val="001F0ACC"/>
    <w:rsid w:val="001F4B76"/>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302C"/>
    <w:rsid w:val="00306043"/>
    <w:rsid w:val="00315E9B"/>
    <w:rsid w:val="0032003E"/>
    <w:rsid w:val="00320318"/>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2269C"/>
    <w:rsid w:val="00730ACE"/>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552B"/>
    <w:rsid w:val="00B8687C"/>
    <w:rsid w:val="00B933AD"/>
    <w:rsid w:val="00BA7FA6"/>
    <w:rsid w:val="00BC5C34"/>
    <w:rsid w:val="00BE7B86"/>
    <w:rsid w:val="00BF712B"/>
    <w:rsid w:val="00C07F48"/>
    <w:rsid w:val="00C14F9A"/>
    <w:rsid w:val="00C16A24"/>
    <w:rsid w:val="00C17F5A"/>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67261"/>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184320906">
      <w:bodyDiv w:val="1"/>
      <w:marLeft w:val="0"/>
      <w:marRight w:val="0"/>
      <w:marTop w:val="0"/>
      <w:marBottom w:val="0"/>
      <w:divBdr>
        <w:top w:val="none" w:sz="0" w:space="0" w:color="auto"/>
        <w:left w:val="none" w:sz="0" w:space="0" w:color="auto"/>
        <w:bottom w:val="none" w:sz="0" w:space="0" w:color="auto"/>
        <w:right w:val="none" w:sz="0" w:space="0" w:color="auto"/>
      </w:divBdr>
    </w:div>
    <w:div w:id="14902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1708</Words>
  <Characters>9396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6</cp:revision>
  <cp:lastPrinted>2018-05-24T19:57:00Z</cp:lastPrinted>
  <dcterms:created xsi:type="dcterms:W3CDTF">2020-04-22T11:53:00Z</dcterms:created>
  <dcterms:modified xsi:type="dcterms:W3CDTF">2021-11-09T21:38:00Z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1042540951</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